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D48" w:rsidRDefault="00F842E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Минпромторг и Минэнерго России, «Россети», «Интер РАО» </w:t>
      </w:r>
      <w:r>
        <w:rPr>
          <w:rFonts w:ascii="Times New Roman" w:hAnsi="Times New Roman"/>
          <w:b/>
          <w:bCs/>
          <w:sz w:val="28"/>
          <w:szCs w:val="28"/>
        </w:rPr>
        <w:br/>
        <w:t xml:space="preserve">и «Инновационный инжиниринговый центр» договорились </w:t>
      </w:r>
      <w:r>
        <w:rPr>
          <w:rFonts w:ascii="Times New Roman" w:hAnsi="Times New Roman"/>
          <w:b/>
          <w:bCs/>
          <w:sz w:val="28"/>
          <w:szCs w:val="28"/>
        </w:rPr>
        <w:br/>
      </w:r>
      <w:bookmarkStart w:id="0" w:name="_GoBack"/>
      <w:r>
        <w:rPr>
          <w:rFonts w:ascii="Times New Roman" w:hAnsi="Times New Roman"/>
          <w:b/>
          <w:bCs/>
          <w:sz w:val="28"/>
          <w:szCs w:val="28"/>
        </w:rPr>
        <w:t>о сотрудничестве</w:t>
      </w:r>
      <w:bookmarkEnd w:id="0"/>
    </w:p>
    <w:p w:rsidR="00962D48" w:rsidRDefault="00962D4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62D48" w:rsidRDefault="00F842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Стороны подписали меморандум в целях развития стандартизации и оценки соответствия в энергетике. Его реализация будет способствовать дальнейшему укреплению технологического суверенитета энергетической отрасли. </w:t>
      </w:r>
    </w:p>
    <w:p w:rsidR="00962D48" w:rsidRDefault="00F842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Подписи под документом поставили Министр промышленности и торговли Российской Федерации Антон Алиханов, Министр энергетики Российской Федерации Сергей Цивилев, Генеральный директор ПАО «Россети» Андрей Рюмин, Генеральный директор ПАО «Интер РАО» Сергей </w:t>
      </w:r>
      <w:proofErr w:type="spellStart"/>
      <w:r>
        <w:rPr>
          <w:rFonts w:ascii="Times New Roman" w:hAnsi="Times New Roman"/>
          <w:sz w:val="28"/>
          <w:szCs w:val="28"/>
        </w:rPr>
        <w:t>Дрегваль</w:t>
      </w:r>
      <w:proofErr w:type="spellEnd"/>
      <w:r>
        <w:rPr>
          <w:rFonts w:ascii="Times New Roman" w:hAnsi="Times New Roman"/>
          <w:sz w:val="28"/>
          <w:szCs w:val="28"/>
        </w:rPr>
        <w:t xml:space="preserve"> и Генеральный директор АНО «Инновационный инжиниринговый центр» Николай Колпаков.</w:t>
      </w:r>
    </w:p>
    <w:p w:rsidR="00962D48" w:rsidRDefault="00F842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сотрудничества будет рассмотрена возможность создания автономной некоммерческой организации по стандартизации и оценке соответствия в энергетической отрасли. Она будет заниматься формированием соответствующих компетенций, созданием системы добровольной сертификации, обеспечивать взаимодействие с корпоративными научно-техническими центрами потребителей. В фокусе внимания окажутся также темы НИОКР, повышения безопасности, обеспечения конкурентоспособности качества продукции в отрасли энергетики.</w:t>
      </w:r>
    </w:p>
    <w:p w:rsidR="00962D48" w:rsidRDefault="00F842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«Уверен, что Меморандум станет удачным примером объединения усилий государства и бизнеса для ускорения технологического развития страны и достижения технологического суверенитета отечественной энергетики. Создание единой организации по стандартизации и оценке соответствия будет способствовать ускоренному внедрению российского оборудования, а также снижению как временных, так и материальных затрат российских производителей на прохождение процедур </w:t>
      </w:r>
      <w:proofErr w:type="spellStart"/>
      <w:r>
        <w:rPr>
          <w:rFonts w:ascii="Times New Roman" w:hAnsi="Times New Roman"/>
          <w:sz w:val="28"/>
          <w:szCs w:val="28"/>
        </w:rPr>
        <w:t>предквалификации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у компаний-потребителей энергетического и электротехнического оборудования», – подчеркнул Антон Алиханов.</w:t>
      </w:r>
    </w:p>
    <w:p w:rsidR="00962D48" w:rsidRDefault="00F842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системы стандартизации является важным элементом государственной политики, а также одним из ключевых инструментов обеспечения научно-технического прогресса, повышения качества и конкурентоспособности российской продукции, работ и услуг. Минэнерго России считает подписание меморандума важным шагом по формированию отраслевого заказа. Являясь квалифицированным заказчиком для многих отраслей промышленности, ТЭК заинтересован в совершенствовании нормативной базы и тесном взаимодействии с предприятиями для обеспечения </w:t>
      </w:r>
      <w:r>
        <w:rPr>
          <w:rFonts w:ascii="Times New Roman" w:hAnsi="Times New Roman"/>
          <w:sz w:val="28"/>
          <w:szCs w:val="28"/>
        </w:rPr>
        <w:lastRenderedPageBreak/>
        <w:t xml:space="preserve">энергетики оборудованием соответствующего стандарта. Мы закрепили основополагающие принципы наших совместных дальнейших шагов, направленных на достижение национальных целей и задач технологического лидерства, поставленных перед нами Президентом России», - </w:t>
      </w:r>
      <w:r w:rsidR="000460EB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аявил Сергей Цивилев.</w:t>
      </w:r>
    </w:p>
    <w:p w:rsidR="00962D48" w:rsidRDefault="00F842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«Подписанный меморандум нацелен на повышение качества электротехнической продукции. «Россети» заинтересованы в появлении на рынке прорывных отечественных разработок. Это будет способствовать повышению надежности электроснабжения потребителей, развитию сетевого комплекса и всей отрасли в целом, а также укреплению технологического суверенитета», – отметил Андрей Рюмин.</w:t>
      </w:r>
    </w:p>
    <w:p w:rsidR="00962D48" w:rsidRDefault="00F842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«Для электроэнергетических компаний такое сотрудничество – это в первую очередь возможность формирования инвестиционных, ремонтных программ и планов по развитию с учётом актуальной информации о загрузке производств, освоенности и доступности технологий. А для производителей энергетического оборудования это даст возможность формирования долгосрочного заказа с учётом планов энергетической отрасли, а также возможность прогнозировать развитие и освоение новых технологий и получения инвестиций в обмен на обязательства энергокомпаний», – сказал Сергей </w:t>
      </w:r>
      <w:proofErr w:type="spellStart"/>
      <w:r>
        <w:rPr>
          <w:rFonts w:ascii="Times New Roman" w:hAnsi="Times New Roman"/>
          <w:sz w:val="28"/>
          <w:szCs w:val="28"/>
        </w:rPr>
        <w:t>Дрегваль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62D48" w:rsidRDefault="00F842E9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«Мы считаем необходимым объединить усилия участников энергетического рынка для решения общеотраслевых задач. Одна из них – это консолидация рынка отечественного оборудования через систему стандартизации, предъявляющую требования на уровне ведущих мировых стандартов, и систему проверки соответствия стандартам, признанную крупнейшими российскими корпорациями. Участниками рынка электроэнергетики понимается необходимость и целесообразность организации дальнейшего постоянного взаимодействия для проведения политики в области стандартизации, активного содействия</w:t>
      </w:r>
      <w:r w:rsidR="008D7645" w:rsidRPr="008D76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подтверждении и контроле соответствия стандартам техники и технологий, технического регулирования, управления качеством», – отметил Николай Колпаков.</w:t>
      </w:r>
    </w:p>
    <w:sectPr w:rsidR="00962D48">
      <w:headerReference w:type="default" r:id="rId6"/>
      <w:footerReference w:type="default" r:id="rId7"/>
      <w:pgSz w:w="11900" w:h="16840"/>
      <w:pgMar w:top="1134" w:right="851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0EA" w:rsidRDefault="00D830EA">
      <w:pPr>
        <w:spacing w:after="0" w:line="240" w:lineRule="auto"/>
      </w:pPr>
      <w:r>
        <w:separator/>
      </w:r>
    </w:p>
  </w:endnote>
  <w:endnote w:type="continuationSeparator" w:id="0">
    <w:p w:rsidR="00D830EA" w:rsidRDefault="00D83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D48" w:rsidRDefault="00962D48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0EA" w:rsidRDefault="00D830EA">
      <w:pPr>
        <w:spacing w:after="0" w:line="240" w:lineRule="auto"/>
      </w:pPr>
      <w:r>
        <w:separator/>
      </w:r>
    </w:p>
  </w:footnote>
  <w:footnote w:type="continuationSeparator" w:id="0">
    <w:p w:rsidR="00D830EA" w:rsidRDefault="00D83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D48" w:rsidRDefault="00962D48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D48"/>
    <w:rsid w:val="000460EB"/>
    <w:rsid w:val="00325480"/>
    <w:rsid w:val="003E110C"/>
    <w:rsid w:val="00701FFD"/>
    <w:rsid w:val="008D7645"/>
    <w:rsid w:val="009323C4"/>
    <w:rsid w:val="00962D48"/>
    <w:rsid w:val="00D830EA"/>
    <w:rsid w:val="00F8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65C578-EEAE-424E-8F23-4AF313256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 Илья Николаевич</dc:creator>
  <cp:lastModifiedBy>Модина Анастасия Михайловна</cp:lastModifiedBy>
  <cp:revision>2</cp:revision>
  <dcterms:created xsi:type="dcterms:W3CDTF">2024-07-16T13:47:00Z</dcterms:created>
  <dcterms:modified xsi:type="dcterms:W3CDTF">2024-07-16T13:47:00Z</dcterms:modified>
</cp:coreProperties>
</file>