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7DA" w:rsidRDefault="00C52C4E">
      <w:pPr>
        <w:rPr>
          <w:rFonts w:ascii="Tahoma" w:hAnsi="Tahoma" w:cs="Tahoma"/>
          <w:b/>
          <w:i/>
        </w:rPr>
      </w:pPr>
      <w:bookmarkStart w:id="0" w:name="_Hlk96595361"/>
      <w:r>
        <w:rPr>
          <w:rFonts w:ascii="Tahoma" w:hAnsi="Tahoma" w:cs="Tahoma"/>
          <w:b/>
          <w:i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9525</wp:posOffset>
            </wp:positionV>
            <wp:extent cx="1498600" cy="1416050"/>
            <wp:effectExtent l="0" t="0" r="6350" b="0"/>
            <wp:wrapSquare wrapText="bothSides"/>
            <wp:docPr id="1" name="Рисунок 1" descr="INTER_RAO_slogan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TER_RAO_slogan-01"/>
                    <pic:cNvPicPr>
                      <a:picLocks noChangeAspect="1"/>
                    </pic:cNvPicPr>
                  </pic:nvPicPr>
                  <pic:blipFill>
                    <a:blip r:embed="rId13"/>
                    <a:srcRect l="23521" t="27272" r="54451" b="56699"/>
                    <a:stretch/>
                  </pic:blipFill>
                  <pic:spPr bwMode="auto">
                    <a:xfrm>
                      <a:off x="0" y="0"/>
                      <a:ext cx="1498600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D3A07"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br w:type="textWrapping" w:clear="all"/>
      </w:r>
    </w:p>
    <w:p w:rsidR="00E027DA" w:rsidRDefault="00E027DA">
      <w:pPr>
        <w:pBdr>
          <w:bottom w:val="single" w:sz="4" w:space="1" w:color="auto"/>
        </w:pBdr>
        <w:rPr>
          <w:rFonts w:ascii="Tahoma" w:hAnsi="Tahoma" w:cs="Tahoma"/>
          <w:b/>
          <w:i/>
        </w:rPr>
      </w:pPr>
    </w:p>
    <w:p w:rsidR="00E027DA" w:rsidRDefault="00E027DA" w:rsidP="00C97915">
      <w:pPr>
        <w:spacing w:before="120"/>
        <w:ind w:right="259" w:firstLine="709"/>
        <w:jc w:val="center"/>
        <w:rPr>
          <w:rFonts w:ascii="Tahoma" w:hAnsi="Tahoma" w:cs="Tahoma"/>
          <w:b/>
          <w:sz w:val="32"/>
          <w:szCs w:val="32"/>
        </w:rPr>
      </w:pPr>
    </w:p>
    <w:p w:rsidR="00F40C6D" w:rsidRPr="00F40C6D" w:rsidRDefault="00F40C6D" w:rsidP="00F40C6D">
      <w:pPr>
        <w:ind w:right="259"/>
        <w:rPr>
          <w:rFonts w:ascii="Tahoma" w:hAnsi="Tahoma" w:cs="Tahoma"/>
          <w:b/>
          <w:sz w:val="24"/>
          <w:szCs w:val="24"/>
        </w:rPr>
      </w:pPr>
      <w:r w:rsidRPr="00F40C6D">
        <w:rPr>
          <w:rFonts w:ascii="Tahoma" w:hAnsi="Tahoma" w:cs="Tahoma"/>
          <w:b/>
          <w:sz w:val="24"/>
          <w:szCs w:val="24"/>
        </w:rPr>
        <w:t>14 марта 2024 г., Москва</w:t>
      </w:r>
    </w:p>
    <w:p w:rsidR="00F40C6D" w:rsidRPr="00F40C6D" w:rsidRDefault="00F40C6D" w:rsidP="00F40C6D">
      <w:pPr>
        <w:ind w:right="259" w:firstLine="708"/>
        <w:jc w:val="center"/>
        <w:rPr>
          <w:rFonts w:ascii="Tahoma" w:hAnsi="Tahoma" w:cs="Tahoma"/>
          <w:b/>
          <w:sz w:val="32"/>
          <w:szCs w:val="32"/>
        </w:rPr>
      </w:pPr>
    </w:p>
    <w:p w:rsidR="00F40C6D" w:rsidRPr="00F40C6D" w:rsidRDefault="00F40C6D" w:rsidP="00F40C6D">
      <w:pPr>
        <w:ind w:right="259" w:firstLine="708"/>
        <w:jc w:val="center"/>
        <w:rPr>
          <w:rFonts w:ascii="Tahoma" w:hAnsi="Tahoma" w:cs="Tahoma"/>
          <w:b/>
          <w:sz w:val="32"/>
          <w:szCs w:val="32"/>
        </w:rPr>
      </w:pPr>
      <w:r w:rsidRPr="00F40C6D">
        <w:rPr>
          <w:rFonts w:ascii="Tahoma" w:hAnsi="Tahoma" w:cs="Tahoma"/>
          <w:b/>
          <w:sz w:val="32"/>
          <w:szCs w:val="32"/>
        </w:rPr>
        <w:t>Сергей Дрегваль</w:t>
      </w:r>
      <w:r w:rsidRPr="00F40C6D">
        <w:rPr>
          <w:rFonts w:ascii="Tahoma" w:hAnsi="Tahoma" w:cs="Tahoma"/>
          <w:b/>
          <w:sz w:val="32"/>
          <w:szCs w:val="32"/>
        </w:rPr>
        <w:t xml:space="preserve"> </w:t>
      </w:r>
      <w:r w:rsidRPr="00F40C6D">
        <w:rPr>
          <w:rFonts w:ascii="Tahoma" w:hAnsi="Tahoma" w:cs="Tahoma"/>
          <w:b/>
          <w:sz w:val="32"/>
          <w:szCs w:val="32"/>
        </w:rPr>
        <w:t>назначен генеральным директором ПАО «Интер РАО»</w:t>
      </w:r>
    </w:p>
    <w:p w:rsidR="00F40C6D" w:rsidRPr="00F40C6D" w:rsidRDefault="00F40C6D" w:rsidP="00F40C6D">
      <w:pPr>
        <w:ind w:right="259" w:firstLine="708"/>
        <w:jc w:val="center"/>
        <w:rPr>
          <w:rFonts w:ascii="Tahoma" w:hAnsi="Tahoma" w:cs="Tahoma"/>
          <w:b/>
          <w:sz w:val="32"/>
          <w:szCs w:val="32"/>
        </w:rPr>
      </w:pPr>
    </w:p>
    <w:p w:rsidR="00127469" w:rsidRPr="00F40C6D" w:rsidRDefault="00127469" w:rsidP="00C97915">
      <w:pPr>
        <w:ind w:right="259" w:firstLine="708"/>
        <w:jc w:val="both"/>
        <w:rPr>
          <w:rFonts w:ascii="Tahoma" w:hAnsi="Tahoma" w:cs="Tahoma"/>
          <w:sz w:val="28"/>
          <w:szCs w:val="28"/>
        </w:rPr>
      </w:pPr>
      <w:r w:rsidRPr="00F40C6D">
        <w:rPr>
          <w:rFonts w:ascii="Tahoma" w:hAnsi="Tahoma" w:cs="Tahoma"/>
          <w:sz w:val="28"/>
          <w:szCs w:val="28"/>
        </w:rPr>
        <w:t>Совет директоров ПАО «Интер РАО» принял решение о</w:t>
      </w:r>
      <w:r w:rsidR="00A266F1" w:rsidRPr="00F40C6D">
        <w:rPr>
          <w:rFonts w:ascii="Tahoma" w:hAnsi="Tahoma" w:cs="Tahoma"/>
          <w:sz w:val="28"/>
          <w:szCs w:val="28"/>
        </w:rPr>
        <w:t xml:space="preserve"> прекращении </w:t>
      </w:r>
      <w:r w:rsidR="00004770" w:rsidRPr="00F40C6D">
        <w:rPr>
          <w:rFonts w:ascii="Tahoma" w:hAnsi="Tahoma" w:cs="Tahoma"/>
          <w:sz w:val="28"/>
          <w:szCs w:val="28"/>
        </w:rPr>
        <w:t xml:space="preserve">14 марта 2024 года </w:t>
      </w:r>
      <w:r w:rsidR="00A266F1" w:rsidRPr="00F40C6D">
        <w:rPr>
          <w:rFonts w:ascii="Tahoma" w:hAnsi="Tahoma" w:cs="Tahoma"/>
          <w:sz w:val="28"/>
          <w:szCs w:val="28"/>
        </w:rPr>
        <w:t>полномочий Бориса Ковальчука и</w:t>
      </w:r>
      <w:r w:rsidRPr="00F40C6D">
        <w:rPr>
          <w:rFonts w:ascii="Tahoma" w:hAnsi="Tahoma" w:cs="Tahoma"/>
          <w:sz w:val="28"/>
          <w:szCs w:val="28"/>
        </w:rPr>
        <w:t xml:space="preserve"> назначении Сергея Дрегваля на должность генерального директора компании с 15 марта 2024 года. </w:t>
      </w:r>
    </w:p>
    <w:p w:rsidR="00127469" w:rsidRPr="00F40C6D" w:rsidRDefault="00127469" w:rsidP="00C97915">
      <w:pPr>
        <w:ind w:right="259" w:firstLine="708"/>
        <w:jc w:val="both"/>
        <w:rPr>
          <w:rFonts w:ascii="Tahoma" w:hAnsi="Tahoma" w:cs="Tahoma"/>
          <w:sz w:val="28"/>
          <w:szCs w:val="28"/>
        </w:rPr>
      </w:pPr>
      <w:r w:rsidRPr="00F40C6D">
        <w:rPr>
          <w:rFonts w:ascii="Tahoma" w:hAnsi="Tahoma" w:cs="Tahoma"/>
          <w:sz w:val="28"/>
          <w:szCs w:val="28"/>
        </w:rPr>
        <w:t>Сергей Дрегваль родился в 1971 году, имеет высшее образование инженера по специальностям «Электрофицированные и пилотажно-навигационные комплексы воздушных судов» и «Электропривод и автоматика промышленных установок и технологических комплексов». В электроэнергетике проработал более 21 года, в том числе в энергосбытовых компаниях Группы «Интер РАО»: в 2007-2011 гг. заместителем генерального директора Томской энергосбытовой компании, а в 2011-2013 гг. – управляющим директором – первым заместителем генерального директора «Алтайэнергосбыта».</w:t>
      </w:r>
    </w:p>
    <w:p w:rsidR="00127469" w:rsidRPr="00F40C6D" w:rsidRDefault="00127469" w:rsidP="00C97915">
      <w:pPr>
        <w:ind w:right="259" w:firstLine="708"/>
        <w:jc w:val="both"/>
        <w:rPr>
          <w:rFonts w:ascii="Tahoma" w:hAnsi="Tahoma" w:cs="Tahoma"/>
          <w:sz w:val="28"/>
          <w:szCs w:val="28"/>
        </w:rPr>
      </w:pPr>
      <w:r w:rsidRPr="00F40C6D">
        <w:rPr>
          <w:rFonts w:ascii="Tahoma" w:hAnsi="Tahoma" w:cs="Tahoma"/>
          <w:sz w:val="28"/>
          <w:szCs w:val="28"/>
        </w:rPr>
        <w:t xml:space="preserve">Затем Сергей Дрегваль полтора года руководил компанией «Оборонэнергосбыт», а с 2014 по 2020 гг. был генеральным директором входящей в холдинг «Россети» компании «МРСК Урала» (в настоящее время – «Россети Урал»). </w:t>
      </w:r>
    </w:p>
    <w:p w:rsidR="00127469" w:rsidRDefault="00127469" w:rsidP="00C97915">
      <w:pPr>
        <w:ind w:right="259" w:firstLine="708"/>
        <w:jc w:val="both"/>
        <w:rPr>
          <w:rFonts w:ascii="Tahoma" w:hAnsi="Tahoma" w:cs="Tahoma"/>
          <w:sz w:val="28"/>
          <w:szCs w:val="28"/>
        </w:rPr>
      </w:pPr>
      <w:r w:rsidRPr="00F40C6D">
        <w:rPr>
          <w:rFonts w:ascii="Tahoma" w:hAnsi="Tahoma" w:cs="Tahoma"/>
          <w:sz w:val="28"/>
          <w:szCs w:val="28"/>
        </w:rPr>
        <w:t>С 2021 по 2024 гг. занимал должность вице-губернатора Санкт-Петербурга, курирующего энергетику.</w:t>
      </w:r>
    </w:p>
    <w:p w:rsidR="00DE33D3" w:rsidRPr="00F40C6D" w:rsidRDefault="00DE33D3" w:rsidP="00C97915">
      <w:pPr>
        <w:ind w:right="259" w:firstLine="708"/>
        <w:jc w:val="both"/>
        <w:rPr>
          <w:rFonts w:ascii="Tahoma" w:hAnsi="Tahoma" w:cs="Tahoma"/>
          <w:sz w:val="28"/>
          <w:szCs w:val="28"/>
        </w:rPr>
      </w:pPr>
      <w:bookmarkStart w:id="1" w:name="_GoBack"/>
      <w:bookmarkEnd w:id="1"/>
    </w:p>
    <w:p w:rsidR="00127469" w:rsidRPr="00F40C6D" w:rsidRDefault="00127469" w:rsidP="00127469">
      <w:pPr>
        <w:spacing w:before="100" w:beforeAutospacing="1" w:after="375" w:line="375" w:lineRule="atLeast"/>
        <w:jc w:val="center"/>
        <w:rPr>
          <w:rFonts w:ascii="Tahoma" w:hAnsi="Tahoma" w:cs="Tahoma"/>
          <w:sz w:val="17"/>
          <w:szCs w:val="17"/>
        </w:rPr>
      </w:pPr>
      <w:r w:rsidRPr="00F40C6D">
        <w:rPr>
          <w:rFonts w:ascii="Tahoma" w:hAnsi="Tahoma" w:cs="Tahoma"/>
          <w:sz w:val="17"/>
          <w:szCs w:val="17"/>
        </w:rPr>
        <w:t>#</w:t>
      </w:r>
      <w:r w:rsidRPr="00F40C6D">
        <w:rPr>
          <w:rFonts w:ascii="Tahoma" w:hAnsi="Tahoma" w:cs="Tahoma"/>
          <w:sz w:val="17"/>
          <w:szCs w:val="17"/>
        </w:rPr>
        <w:tab/>
        <w:t>#</w:t>
      </w:r>
      <w:r w:rsidRPr="00F40C6D">
        <w:rPr>
          <w:rFonts w:ascii="Tahoma" w:hAnsi="Tahoma" w:cs="Tahoma"/>
          <w:sz w:val="17"/>
          <w:szCs w:val="17"/>
        </w:rPr>
        <w:tab/>
        <w:t>#</w:t>
      </w:r>
    </w:p>
    <w:p w:rsidR="00127469" w:rsidRPr="00D529E0" w:rsidRDefault="00127469" w:rsidP="00D529E0">
      <w:pPr>
        <w:spacing w:before="100" w:beforeAutospacing="1" w:after="375" w:line="375" w:lineRule="atLeast"/>
        <w:jc w:val="both"/>
        <w:rPr>
          <w:rFonts w:ascii="Tahoma" w:hAnsi="Tahoma" w:cs="Tahoma"/>
          <w:sz w:val="17"/>
          <w:szCs w:val="17"/>
        </w:rPr>
      </w:pPr>
      <w:r w:rsidRPr="00F40C6D">
        <w:rPr>
          <w:rFonts w:ascii="Tahoma" w:hAnsi="Tahoma" w:cs="Tahoma"/>
          <w:b/>
          <w:sz w:val="17"/>
          <w:szCs w:val="17"/>
        </w:rPr>
        <w:t>Группа «Интер РАО»</w:t>
      </w:r>
      <w:r w:rsidRPr="00F40C6D">
        <w:rPr>
          <w:rFonts w:ascii="Tahoma" w:hAnsi="Tahoma" w:cs="Tahoma"/>
          <w:sz w:val="17"/>
          <w:szCs w:val="17"/>
        </w:rPr>
        <w:t xml:space="preserve"> является одним из крупнейших российских многопрофильных энергохолдингов, в состав которого входят предприятия следующих сегментов: генерация электрической и тепловой энергии, </w:t>
      </w:r>
      <w:proofErr w:type="spellStart"/>
      <w:r w:rsidRPr="00F40C6D">
        <w:rPr>
          <w:rFonts w:ascii="Tahoma" w:hAnsi="Tahoma" w:cs="Tahoma"/>
          <w:sz w:val="17"/>
          <w:szCs w:val="17"/>
        </w:rPr>
        <w:t>энерготрейдинг</w:t>
      </w:r>
      <w:proofErr w:type="spellEnd"/>
      <w:r w:rsidRPr="00F40C6D">
        <w:rPr>
          <w:rFonts w:ascii="Tahoma" w:hAnsi="Tahoma" w:cs="Tahoma"/>
          <w:sz w:val="17"/>
          <w:szCs w:val="17"/>
        </w:rPr>
        <w:t>, розничная торговля электроэнергией, энергетическое машиностроение, инжиниринг, отраслевые информационные технологии и др.</w:t>
      </w:r>
      <w:bookmarkEnd w:id="0"/>
    </w:p>
    <w:sectPr w:rsidR="00127469" w:rsidRPr="00D529E0">
      <w:footerReference w:type="default" r:id="rId14"/>
      <w:footerReference w:type="first" r:id="rId15"/>
      <w:pgSz w:w="11906" w:h="16838"/>
      <w:pgMar w:top="567" w:right="851" w:bottom="184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C70" w:rsidRDefault="00CD6C70">
      <w:r>
        <w:separator/>
      </w:r>
    </w:p>
  </w:endnote>
  <w:endnote w:type="continuationSeparator" w:id="0">
    <w:p w:rsidR="00CD6C70" w:rsidRDefault="00CD6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7DA" w:rsidRDefault="00E027DA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E027DA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E027DA" w:rsidRDefault="00450A3D">
          <w:pPr>
            <w:spacing w:before="20" w:after="20"/>
            <w:jc w:val="center"/>
            <w:rPr>
              <w:rFonts w:ascii="Verdana" w:hAnsi="Verdana" w:cs="Arial"/>
              <w:b/>
              <w:sz w:val="16"/>
              <w:szCs w:val="16"/>
            </w:rPr>
          </w:pPr>
          <w:r>
            <w:rPr>
              <w:rFonts w:ascii="Verdana" w:hAnsi="Verdana" w:cs="Arial"/>
              <w:b/>
              <w:sz w:val="16"/>
              <w:szCs w:val="16"/>
            </w:rPr>
            <w:t xml:space="preserve">Центр </w:t>
          </w:r>
          <w:r w:rsidR="00C52C4E">
            <w:rPr>
              <w:rFonts w:ascii="Verdana" w:hAnsi="Verdana" w:cs="Arial"/>
              <w:b/>
              <w:sz w:val="16"/>
              <w:szCs w:val="16"/>
            </w:rPr>
            <w:t>информационной политики ПАО «Интер РАО»</w:t>
          </w:r>
        </w:p>
        <w:p w:rsidR="00E027DA" w:rsidRDefault="00C52C4E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</w:rPr>
          </w:pPr>
          <w:r>
            <w:rPr>
              <w:rFonts w:ascii="Century Gothic" w:hAnsi="Century Gothic" w:cs="Arial"/>
              <w:b/>
              <w:sz w:val="16"/>
              <w:szCs w:val="16"/>
            </w:rPr>
            <w:t>тел.: +7 (495) 664-88-40</w:t>
          </w:r>
        </w:p>
      </w:tc>
    </w:tr>
  </w:tbl>
  <w:p w:rsidR="00E027DA" w:rsidRDefault="00E027DA">
    <w:pPr>
      <w:pStyle w:val="ae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7DA" w:rsidRDefault="00E027DA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E027DA" w:rsidRPr="00F40C6D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E027DA" w:rsidRPr="00F40C6D" w:rsidRDefault="008159D6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F40C6D">
            <w:rPr>
              <w:rFonts w:ascii="Tahoma" w:hAnsi="Tahoma" w:cs="Tahoma"/>
              <w:b/>
              <w:sz w:val="16"/>
              <w:szCs w:val="16"/>
            </w:rPr>
            <w:t xml:space="preserve">Центр </w:t>
          </w:r>
          <w:r w:rsidR="00C52C4E" w:rsidRPr="00F40C6D">
            <w:rPr>
              <w:rFonts w:ascii="Tahoma" w:hAnsi="Tahoma" w:cs="Tahoma"/>
              <w:b/>
              <w:sz w:val="16"/>
              <w:szCs w:val="16"/>
            </w:rPr>
            <w:t>информационной политики ПАО «Интер РАО»</w:t>
          </w:r>
        </w:p>
        <w:p w:rsidR="00E027DA" w:rsidRPr="00F40C6D" w:rsidRDefault="00C52C4E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  <w:lang w:val="en-US"/>
            </w:rPr>
          </w:pPr>
          <w:r w:rsidRPr="00F40C6D">
            <w:rPr>
              <w:rFonts w:ascii="Tahoma" w:hAnsi="Tahoma" w:cs="Tahoma"/>
              <w:b/>
              <w:sz w:val="16"/>
              <w:szCs w:val="16"/>
            </w:rPr>
            <w:t>тел</w:t>
          </w:r>
          <w:r w:rsidRPr="00F40C6D">
            <w:rPr>
              <w:rFonts w:ascii="Tahoma" w:hAnsi="Tahoma" w:cs="Tahoma"/>
              <w:b/>
              <w:sz w:val="16"/>
              <w:szCs w:val="16"/>
              <w:lang w:val="en-US"/>
            </w:rPr>
            <w:t>.: (495) 664-88-40</w:t>
          </w:r>
          <w:r w:rsidR="00127469" w:rsidRPr="00F40C6D">
            <w:rPr>
              <w:rFonts w:ascii="Tahoma" w:hAnsi="Tahoma" w:cs="Tahoma"/>
              <w:b/>
              <w:sz w:val="16"/>
              <w:szCs w:val="16"/>
              <w:lang w:val="en-US"/>
            </w:rPr>
            <w:t xml:space="preserve">, e-mail: </w:t>
          </w:r>
          <w:hyperlink r:id="rId1" w:history="1">
            <w:r w:rsidR="00127469" w:rsidRPr="00F40C6D">
              <w:rPr>
                <w:rStyle w:val="afa"/>
                <w:rFonts w:ascii="Tahoma" w:hAnsi="Tahoma" w:cs="Tahoma"/>
                <w:b/>
                <w:sz w:val="16"/>
                <w:szCs w:val="16"/>
                <w:lang w:val="en-US"/>
              </w:rPr>
              <w:t>press@interrao.ru</w:t>
            </w:r>
          </w:hyperlink>
          <w:r w:rsidR="00127469" w:rsidRPr="00F40C6D">
            <w:rPr>
              <w:rFonts w:ascii="Tahoma" w:hAnsi="Tahoma" w:cs="Tahoma"/>
              <w:b/>
              <w:sz w:val="16"/>
              <w:szCs w:val="16"/>
              <w:lang w:val="en-US"/>
            </w:rPr>
            <w:t xml:space="preserve"> </w:t>
          </w:r>
        </w:p>
      </w:tc>
    </w:tr>
  </w:tbl>
  <w:p w:rsidR="00E027DA" w:rsidRPr="00F40C6D" w:rsidRDefault="00E027DA">
    <w:pPr>
      <w:pStyle w:val="ae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C70" w:rsidRDefault="00CD6C70">
      <w:r>
        <w:separator/>
      </w:r>
    </w:p>
  </w:footnote>
  <w:footnote w:type="continuationSeparator" w:id="0">
    <w:p w:rsidR="00CD6C70" w:rsidRDefault="00CD6C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B1504"/>
    <w:multiLevelType w:val="hybridMultilevel"/>
    <w:tmpl w:val="C85E5994"/>
    <w:lvl w:ilvl="0" w:tplc="1C0EC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46855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CADD3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66216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D8F17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F8F8E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DAA63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58C88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76FE6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D291EBC"/>
    <w:multiLevelType w:val="hybridMultilevel"/>
    <w:tmpl w:val="ACD01632"/>
    <w:lvl w:ilvl="0" w:tplc="C7B26D5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D13A33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C6EA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0C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E51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6A7DB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5EC2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E0004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3EE1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3430D9"/>
    <w:multiLevelType w:val="hybridMultilevel"/>
    <w:tmpl w:val="473405F4"/>
    <w:lvl w:ilvl="0" w:tplc="B3541386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b/>
      </w:rPr>
    </w:lvl>
    <w:lvl w:ilvl="1" w:tplc="499ECA4A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1A7C6648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472E000C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4918B438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48E86082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DE563D36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A83CB7B6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4194268E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115F170C"/>
    <w:multiLevelType w:val="hybridMultilevel"/>
    <w:tmpl w:val="D180930A"/>
    <w:lvl w:ilvl="0" w:tplc="69322C3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E48214F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96A129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E0223C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8D8795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3C24F6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0C4C3A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F16E4B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D2CE92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88138F"/>
    <w:multiLevelType w:val="hybridMultilevel"/>
    <w:tmpl w:val="2CA40AC2"/>
    <w:lvl w:ilvl="0" w:tplc="1DF6E5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9A68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D2BA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66B0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E099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109B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68C5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C844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9C0D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F2F86"/>
    <w:multiLevelType w:val="hybridMultilevel"/>
    <w:tmpl w:val="E45AD682"/>
    <w:lvl w:ilvl="0" w:tplc="BC78BAE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D3E458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A64126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D10AE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2C6B2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3BADE7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DF4DCC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F96DF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26ABD0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1C7407"/>
    <w:multiLevelType w:val="hybridMultilevel"/>
    <w:tmpl w:val="27E26E0E"/>
    <w:lvl w:ilvl="0" w:tplc="93D4D9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41A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0A16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1E6F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A2E0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DADD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FC4D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84C1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CE72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E7A1A"/>
    <w:multiLevelType w:val="hybridMultilevel"/>
    <w:tmpl w:val="06122D72"/>
    <w:lvl w:ilvl="0" w:tplc="DE96ACFC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C70CA1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2A81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6CF6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1E68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6263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924A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F2C7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CECA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4E1F60"/>
    <w:multiLevelType w:val="hybridMultilevel"/>
    <w:tmpl w:val="CFD0DF12"/>
    <w:lvl w:ilvl="0" w:tplc="5D5026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F014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BAA22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2F0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7A92D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BC59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42A6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82CE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C0BD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3479E8"/>
    <w:multiLevelType w:val="hybridMultilevel"/>
    <w:tmpl w:val="1B165D8C"/>
    <w:lvl w:ilvl="0" w:tplc="5C2C93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64C7D98">
      <w:start w:val="1"/>
      <w:numFmt w:val="lowerLetter"/>
      <w:lvlText w:val="%2."/>
      <w:lvlJc w:val="left"/>
      <w:pPr>
        <w:ind w:left="1440" w:hanging="360"/>
      </w:pPr>
    </w:lvl>
    <w:lvl w:ilvl="2" w:tplc="A6BAE128">
      <w:start w:val="1"/>
      <w:numFmt w:val="lowerRoman"/>
      <w:lvlText w:val="%3."/>
      <w:lvlJc w:val="right"/>
      <w:pPr>
        <w:ind w:left="2160" w:hanging="180"/>
      </w:pPr>
    </w:lvl>
    <w:lvl w:ilvl="3" w:tplc="7C74E1DC">
      <w:start w:val="1"/>
      <w:numFmt w:val="decimal"/>
      <w:lvlText w:val="%4."/>
      <w:lvlJc w:val="left"/>
      <w:pPr>
        <w:ind w:left="2880" w:hanging="360"/>
      </w:pPr>
    </w:lvl>
    <w:lvl w:ilvl="4" w:tplc="2F5EB77E">
      <w:start w:val="1"/>
      <w:numFmt w:val="lowerLetter"/>
      <w:lvlText w:val="%5."/>
      <w:lvlJc w:val="left"/>
      <w:pPr>
        <w:ind w:left="3600" w:hanging="360"/>
      </w:pPr>
    </w:lvl>
    <w:lvl w:ilvl="5" w:tplc="F27AF5F6">
      <w:start w:val="1"/>
      <w:numFmt w:val="lowerRoman"/>
      <w:lvlText w:val="%6."/>
      <w:lvlJc w:val="right"/>
      <w:pPr>
        <w:ind w:left="4320" w:hanging="180"/>
      </w:pPr>
    </w:lvl>
    <w:lvl w:ilvl="6" w:tplc="8B4ECBAC">
      <w:start w:val="1"/>
      <w:numFmt w:val="decimal"/>
      <w:lvlText w:val="%7."/>
      <w:lvlJc w:val="left"/>
      <w:pPr>
        <w:ind w:left="5040" w:hanging="360"/>
      </w:pPr>
    </w:lvl>
    <w:lvl w:ilvl="7" w:tplc="045A6818">
      <w:start w:val="1"/>
      <w:numFmt w:val="lowerLetter"/>
      <w:lvlText w:val="%8."/>
      <w:lvlJc w:val="left"/>
      <w:pPr>
        <w:ind w:left="5760" w:hanging="360"/>
      </w:pPr>
    </w:lvl>
    <w:lvl w:ilvl="8" w:tplc="EB166EE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133DA"/>
    <w:multiLevelType w:val="hybridMultilevel"/>
    <w:tmpl w:val="03F65B1A"/>
    <w:lvl w:ilvl="0" w:tplc="7D8E10DC">
      <w:start w:val="1"/>
      <w:numFmt w:val="decimal"/>
      <w:lvlText w:val="%1."/>
      <w:lvlJc w:val="left"/>
      <w:pPr>
        <w:tabs>
          <w:tab w:val="num" w:pos="2103"/>
        </w:tabs>
        <w:ind w:left="2103" w:hanging="2103"/>
      </w:pPr>
      <w:rPr>
        <w:rFonts w:hint="default"/>
      </w:rPr>
    </w:lvl>
    <w:lvl w:ilvl="1" w:tplc="1554A0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3EF3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E204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32279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BC783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1427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A8C97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10AF6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03590A"/>
    <w:multiLevelType w:val="hybridMultilevel"/>
    <w:tmpl w:val="205006E0"/>
    <w:lvl w:ilvl="0" w:tplc="38A447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04CBCE">
      <w:start w:val="1"/>
      <w:numFmt w:val="lowerLetter"/>
      <w:lvlText w:val="%2."/>
      <w:lvlJc w:val="left"/>
      <w:pPr>
        <w:ind w:left="1440" w:hanging="360"/>
      </w:pPr>
    </w:lvl>
    <w:lvl w:ilvl="2" w:tplc="41A81AFE">
      <w:start w:val="1"/>
      <w:numFmt w:val="lowerRoman"/>
      <w:lvlText w:val="%3."/>
      <w:lvlJc w:val="right"/>
      <w:pPr>
        <w:ind w:left="2160" w:hanging="180"/>
      </w:pPr>
    </w:lvl>
    <w:lvl w:ilvl="3" w:tplc="05807B1A">
      <w:start w:val="1"/>
      <w:numFmt w:val="decimal"/>
      <w:lvlText w:val="%4."/>
      <w:lvlJc w:val="left"/>
      <w:pPr>
        <w:ind w:left="2880" w:hanging="360"/>
      </w:pPr>
    </w:lvl>
    <w:lvl w:ilvl="4" w:tplc="FC4CAEFA">
      <w:start w:val="1"/>
      <w:numFmt w:val="lowerLetter"/>
      <w:lvlText w:val="%5."/>
      <w:lvlJc w:val="left"/>
      <w:pPr>
        <w:ind w:left="3600" w:hanging="360"/>
      </w:pPr>
    </w:lvl>
    <w:lvl w:ilvl="5" w:tplc="244256CE">
      <w:start w:val="1"/>
      <w:numFmt w:val="lowerRoman"/>
      <w:lvlText w:val="%6."/>
      <w:lvlJc w:val="right"/>
      <w:pPr>
        <w:ind w:left="4320" w:hanging="180"/>
      </w:pPr>
    </w:lvl>
    <w:lvl w:ilvl="6" w:tplc="AED25BDA">
      <w:start w:val="1"/>
      <w:numFmt w:val="decimal"/>
      <w:lvlText w:val="%7."/>
      <w:lvlJc w:val="left"/>
      <w:pPr>
        <w:ind w:left="5040" w:hanging="360"/>
      </w:pPr>
    </w:lvl>
    <w:lvl w:ilvl="7" w:tplc="4FC6C68E">
      <w:start w:val="1"/>
      <w:numFmt w:val="lowerLetter"/>
      <w:lvlText w:val="%8."/>
      <w:lvlJc w:val="left"/>
      <w:pPr>
        <w:ind w:left="5760" w:hanging="360"/>
      </w:pPr>
    </w:lvl>
    <w:lvl w:ilvl="8" w:tplc="E730E26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D1590"/>
    <w:multiLevelType w:val="hybridMultilevel"/>
    <w:tmpl w:val="DC5E9F38"/>
    <w:lvl w:ilvl="0" w:tplc="C108030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766EE5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D0622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78F8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C64B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18867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FAED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BF0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74DEA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EF494B"/>
    <w:multiLevelType w:val="hybridMultilevel"/>
    <w:tmpl w:val="F660465A"/>
    <w:lvl w:ilvl="0" w:tplc="5B2E7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FA84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6AA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D6B0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2A3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EAB5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9EB7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64C5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F864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61DA5"/>
    <w:multiLevelType w:val="hybridMultilevel"/>
    <w:tmpl w:val="0AA01C68"/>
    <w:lvl w:ilvl="0" w:tplc="4A5E7F5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C7C0BA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4494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F03C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D4EE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8A41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CC68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BCF0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F494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8938CB"/>
    <w:multiLevelType w:val="hybridMultilevel"/>
    <w:tmpl w:val="E18072B8"/>
    <w:lvl w:ilvl="0" w:tplc="7EC839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B08E54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A6E381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86675D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34065A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0B61B7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8E2941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E0893B8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A8A6D3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E3F24F2"/>
    <w:multiLevelType w:val="hybridMultilevel"/>
    <w:tmpl w:val="3814D5FC"/>
    <w:lvl w:ilvl="0" w:tplc="B1FC9E9C">
      <w:start w:val="1"/>
      <w:numFmt w:val="decimal"/>
      <w:lvlText w:val="%1."/>
      <w:lvlJc w:val="left"/>
      <w:pPr>
        <w:tabs>
          <w:tab w:val="num" w:pos="2812"/>
        </w:tabs>
        <w:ind w:left="2812" w:hanging="2103"/>
      </w:pPr>
      <w:rPr>
        <w:rFonts w:hint="default"/>
      </w:rPr>
    </w:lvl>
    <w:lvl w:ilvl="1" w:tplc="6E84598A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5AEA5354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590A930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24A65F0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E5495B0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07A20AE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4D072D2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15467AE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40A71080"/>
    <w:multiLevelType w:val="hybridMultilevel"/>
    <w:tmpl w:val="432C66C8"/>
    <w:lvl w:ilvl="0" w:tplc="8A7061AC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6638E91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AA0947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45EBF9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98CF5C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91AF8A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B24E0D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AECBFF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4F0970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5F04EDD"/>
    <w:multiLevelType w:val="hybridMultilevel"/>
    <w:tmpl w:val="956A9B7E"/>
    <w:lvl w:ilvl="0" w:tplc="AA9EF96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6F665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BA55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5E25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EF4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E004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42B0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5004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26C1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F63B78"/>
    <w:multiLevelType w:val="hybridMultilevel"/>
    <w:tmpl w:val="66B2527C"/>
    <w:lvl w:ilvl="0" w:tplc="C694B1D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244267B8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68284CCA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6209DE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750FE20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A941530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5DC4FB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45A5BD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9A2CC7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6107681"/>
    <w:multiLevelType w:val="hybridMultilevel"/>
    <w:tmpl w:val="022A86CC"/>
    <w:lvl w:ilvl="0" w:tplc="E79A9C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36C00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BF2AD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C805C5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9864D8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89413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962AE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6640E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CD4C5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2870A2"/>
    <w:multiLevelType w:val="hybridMultilevel"/>
    <w:tmpl w:val="9806A2B6"/>
    <w:lvl w:ilvl="0" w:tplc="BB4281B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C3D0B45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1B421E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FEA9C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190A62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A7A0A4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88E012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91C376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628EC4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7674DBE"/>
    <w:multiLevelType w:val="hybridMultilevel"/>
    <w:tmpl w:val="8D244858"/>
    <w:lvl w:ilvl="0" w:tplc="EA181B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A842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3CB4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3CC6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7AE5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7A668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E68A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AC43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2EE2C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641011"/>
    <w:multiLevelType w:val="hybridMultilevel"/>
    <w:tmpl w:val="370C4364"/>
    <w:lvl w:ilvl="0" w:tplc="C9F67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3C65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E809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526C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98CC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088D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B653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BE6E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D069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E6324B"/>
    <w:multiLevelType w:val="hybridMultilevel"/>
    <w:tmpl w:val="3588157A"/>
    <w:lvl w:ilvl="0" w:tplc="3AA6440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A754A2A"/>
    <w:multiLevelType w:val="hybridMultilevel"/>
    <w:tmpl w:val="F566E53A"/>
    <w:lvl w:ilvl="0" w:tplc="94CCF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C828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54EC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7E2C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14818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0A8E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FCC9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D8D93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32097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352393"/>
    <w:multiLevelType w:val="hybridMultilevel"/>
    <w:tmpl w:val="CC600A58"/>
    <w:lvl w:ilvl="0" w:tplc="2A6AA8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AE882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84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8E8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606B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F804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66FE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641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32E8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D5F97"/>
    <w:multiLevelType w:val="hybridMultilevel"/>
    <w:tmpl w:val="EE7E1CE0"/>
    <w:lvl w:ilvl="0" w:tplc="0F84BCF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0BE22B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F48A0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05AF8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5781B7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846ADE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1A2A47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59CE8C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DDA243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7E84EF4"/>
    <w:multiLevelType w:val="hybridMultilevel"/>
    <w:tmpl w:val="470C16F6"/>
    <w:lvl w:ilvl="0" w:tplc="2D64C0CC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B02D030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3381BD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9F5E696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FA66A8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658B10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8F04223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D429238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BCEC6C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23"/>
  </w:num>
  <w:num w:numId="4">
    <w:abstractNumId w:val="0"/>
  </w:num>
  <w:num w:numId="5">
    <w:abstractNumId w:val="15"/>
  </w:num>
  <w:num w:numId="6">
    <w:abstractNumId w:val="25"/>
  </w:num>
  <w:num w:numId="7">
    <w:abstractNumId w:val="22"/>
  </w:num>
  <w:num w:numId="8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4"/>
  </w:num>
  <w:num w:numId="13">
    <w:abstractNumId w:val="16"/>
  </w:num>
  <w:num w:numId="14">
    <w:abstractNumId w:val="10"/>
  </w:num>
  <w:num w:numId="15">
    <w:abstractNumId w:val="1"/>
  </w:num>
  <w:num w:numId="16">
    <w:abstractNumId w:val="9"/>
  </w:num>
  <w:num w:numId="17">
    <w:abstractNumId w:val="11"/>
  </w:num>
  <w:num w:numId="18">
    <w:abstractNumId w:val="26"/>
  </w:num>
  <w:num w:numId="19">
    <w:abstractNumId w:val="27"/>
  </w:num>
  <w:num w:numId="20">
    <w:abstractNumId w:val="19"/>
  </w:num>
  <w:num w:numId="21">
    <w:abstractNumId w:val="28"/>
  </w:num>
  <w:num w:numId="22">
    <w:abstractNumId w:val="21"/>
  </w:num>
  <w:num w:numId="23">
    <w:abstractNumId w:val="6"/>
  </w:num>
  <w:num w:numId="24">
    <w:abstractNumId w:val="13"/>
  </w:num>
  <w:num w:numId="25">
    <w:abstractNumId w:val="5"/>
  </w:num>
  <w:num w:numId="26">
    <w:abstractNumId w:val="3"/>
  </w:num>
  <w:num w:numId="27">
    <w:abstractNumId w:val="20"/>
  </w:num>
  <w:num w:numId="28">
    <w:abstractNumId w:val="4"/>
  </w:num>
  <w:num w:numId="29">
    <w:abstractNumId w:val="2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7DA"/>
    <w:rsid w:val="00004770"/>
    <w:rsid w:val="0001697E"/>
    <w:rsid w:val="0002032F"/>
    <w:rsid w:val="000276A8"/>
    <w:rsid w:val="0003272A"/>
    <w:rsid w:val="00032C59"/>
    <w:rsid w:val="0004154E"/>
    <w:rsid w:val="000579D8"/>
    <w:rsid w:val="00085531"/>
    <w:rsid w:val="0009103E"/>
    <w:rsid w:val="000B0AED"/>
    <w:rsid w:val="000C3C65"/>
    <w:rsid w:val="000D778B"/>
    <w:rsid w:val="000E3AC2"/>
    <w:rsid w:val="000E6130"/>
    <w:rsid w:val="00127469"/>
    <w:rsid w:val="001316E5"/>
    <w:rsid w:val="001510CC"/>
    <w:rsid w:val="00161CF9"/>
    <w:rsid w:val="001731CD"/>
    <w:rsid w:val="001772F0"/>
    <w:rsid w:val="001A6FDE"/>
    <w:rsid w:val="001D08B6"/>
    <w:rsid w:val="001D2811"/>
    <w:rsid w:val="001F17C2"/>
    <w:rsid w:val="001F7872"/>
    <w:rsid w:val="00202515"/>
    <w:rsid w:val="00212773"/>
    <w:rsid w:val="00222CE6"/>
    <w:rsid w:val="00225AC2"/>
    <w:rsid w:val="00245F15"/>
    <w:rsid w:val="002468EA"/>
    <w:rsid w:val="00254822"/>
    <w:rsid w:val="0025730F"/>
    <w:rsid w:val="00295BF6"/>
    <w:rsid w:val="002A2FBC"/>
    <w:rsid w:val="002C2C90"/>
    <w:rsid w:val="002E2DBD"/>
    <w:rsid w:val="00323F47"/>
    <w:rsid w:val="0033566E"/>
    <w:rsid w:val="00344450"/>
    <w:rsid w:val="00356B02"/>
    <w:rsid w:val="00381398"/>
    <w:rsid w:val="00387804"/>
    <w:rsid w:val="00395BD0"/>
    <w:rsid w:val="003B619D"/>
    <w:rsid w:val="003C35DD"/>
    <w:rsid w:val="003D065C"/>
    <w:rsid w:val="003E56BA"/>
    <w:rsid w:val="00406B48"/>
    <w:rsid w:val="0041718B"/>
    <w:rsid w:val="0043447F"/>
    <w:rsid w:val="00436DBC"/>
    <w:rsid w:val="00445BBE"/>
    <w:rsid w:val="00450A3D"/>
    <w:rsid w:val="004556D2"/>
    <w:rsid w:val="004572F1"/>
    <w:rsid w:val="004E0EF3"/>
    <w:rsid w:val="004F5913"/>
    <w:rsid w:val="00514AA9"/>
    <w:rsid w:val="00515E33"/>
    <w:rsid w:val="00516360"/>
    <w:rsid w:val="005211DE"/>
    <w:rsid w:val="00522C6D"/>
    <w:rsid w:val="0053393F"/>
    <w:rsid w:val="00543E2B"/>
    <w:rsid w:val="00543FF9"/>
    <w:rsid w:val="00581E14"/>
    <w:rsid w:val="00586B56"/>
    <w:rsid w:val="005945AC"/>
    <w:rsid w:val="0059635A"/>
    <w:rsid w:val="005A025E"/>
    <w:rsid w:val="005A78B2"/>
    <w:rsid w:val="005C20F0"/>
    <w:rsid w:val="005C4A24"/>
    <w:rsid w:val="005D5550"/>
    <w:rsid w:val="005D56EA"/>
    <w:rsid w:val="005E2E9E"/>
    <w:rsid w:val="005E634D"/>
    <w:rsid w:val="00602B5B"/>
    <w:rsid w:val="00606D0E"/>
    <w:rsid w:val="00615409"/>
    <w:rsid w:val="006205F0"/>
    <w:rsid w:val="006465CB"/>
    <w:rsid w:val="00666D3F"/>
    <w:rsid w:val="0067042F"/>
    <w:rsid w:val="00672E1D"/>
    <w:rsid w:val="006745B3"/>
    <w:rsid w:val="0068148A"/>
    <w:rsid w:val="00685C6F"/>
    <w:rsid w:val="006935B1"/>
    <w:rsid w:val="006B55A6"/>
    <w:rsid w:val="006C04CE"/>
    <w:rsid w:val="006D5438"/>
    <w:rsid w:val="006F74EE"/>
    <w:rsid w:val="007005BC"/>
    <w:rsid w:val="00742BFC"/>
    <w:rsid w:val="0075105D"/>
    <w:rsid w:val="00752BB9"/>
    <w:rsid w:val="00757525"/>
    <w:rsid w:val="007636CE"/>
    <w:rsid w:val="00770B55"/>
    <w:rsid w:val="007817C3"/>
    <w:rsid w:val="00786420"/>
    <w:rsid w:val="007906E3"/>
    <w:rsid w:val="0079475F"/>
    <w:rsid w:val="007C1E95"/>
    <w:rsid w:val="007D3782"/>
    <w:rsid w:val="007D3A07"/>
    <w:rsid w:val="007F3C9E"/>
    <w:rsid w:val="007F7039"/>
    <w:rsid w:val="008159D6"/>
    <w:rsid w:val="00836D4A"/>
    <w:rsid w:val="00841F29"/>
    <w:rsid w:val="00851071"/>
    <w:rsid w:val="00886381"/>
    <w:rsid w:val="008A7928"/>
    <w:rsid w:val="008F2B24"/>
    <w:rsid w:val="00917A73"/>
    <w:rsid w:val="00926DF1"/>
    <w:rsid w:val="00927ED7"/>
    <w:rsid w:val="0095349D"/>
    <w:rsid w:val="00957471"/>
    <w:rsid w:val="00962B61"/>
    <w:rsid w:val="00984008"/>
    <w:rsid w:val="00991B34"/>
    <w:rsid w:val="009B0970"/>
    <w:rsid w:val="009E315B"/>
    <w:rsid w:val="00A02416"/>
    <w:rsid w:val="00A2611A"/>
    <w:rsid w:val="00A266F1"/>
    <w:rsid w:val="00A476DA"/>
    <w:rsid w:val="00A533A4"/>
    <w:rsid w:val="00A56B79"/>
    <w:rsid w:val="00A6679E"/>
    <w:rsid w:val="00A72794"/>
    <w:rsid w:val="00A92638"/>
    <w:rsid w:val="00AA0094"/>
    <w:rsid w:val="00AA228C"/>
    <w:rsid w:val="00AA6624"/>
    <w:rsid w:val="00AB4EDF"/>
    <w:rsid w:val="00AB6ADB"/>
    <w:rsid w:val="00AB7416"/>
    <w:rsid w:val="00AD48DD"/>
    <w:rsid w:val="00AD6C76"/>
    <w:rsid w:val="00AF7889"/>
    <w:rsid w:val="00B07A17"/>
    <w:rsid w:val="00B55C6E"/>
    <w:rsid w:val="00B65D55"/>
    <w:rsid w:val="00B7025A"/>
    <w:rsid w:val="00B73CB6"/>
    <w:rsid w:val="00BC17CF"/>
    <w:rsid w:val="00BE76F7"/>
    <w:rsid w:val="00BF1DDA"/>
    <w:rsid w:val="00C04651"/>
    <w:rsid w:val="00C066DF"/>
    <w:rsid w:val="00C145FA"/>
    <w:rsid w:val="00C170C7"/>
    <w:rsid w:val="00C24CD1"/>
    <w:rsid w:val="00C24F57"/>
    <w:rsid w:val="00C36264"/>
    <w:rsid w:val="00C4112B"/>
    <w:rsid w:val="00C41C17"/>
    <w:rsid w:val="00C52C4E"/>
    <w:rsid w:val="00C84273"/>
    <w:rsid w:val="00C9016D"/>
    <w:rsid w:val="00C97915"/>
    <w:rsid w:val="00CA00A3"/>
    <w:rsid w:val="00CA0E3A"/>
    <w:rsid w:val="00CA7065"/>
    <w:rsid w:val="00CC0FD2"/>
    <w:rsid w:val="00CC3C07"/>
    <w:rsid w:val="00CC4B57"/>
    <w:rsid w:val="00CC5C48"/>
    <w:rsid w:val="00CD6C70"/>
    <w:rsid w:val="00CD7C55"/>
    <w:rsid w:val="00CE038E"/>
    <w:rsid w:val="00CE176B"/>
    <w:rsid w:val="00CF2340"/>
    <w:rsid w:val="00D07308"/>
    <w:rsid w:val="00D40AFE"/>
    <w:rsid w:val="00D44177"/>
    <w:rsid w:val="00D529E0"/>
    <w:rsid w:val="00D90768"/>
    <w:rsid w:val="00D92654"/>
    <w:rsid w:val="00DA2192"/>
    <w:rsid w:val="00DA474D"/>
    <w:rsid w:val="00DA6C8C"/>
    <w:rsid w:val="00DE33D3"/>
    <w:rsid w:val="00DE44E7"/>
    <w:rsid w:val="00DF3590"/>
    <w:rsid w:val="00E027DA"/>
    <w:rsid w:val="00E539C0"/>
    <w:rsid w:val="00E57CFD"/>
    <w:rsid w:val="00E66E1D"/>
    <w:rsid w:val="00E71871"/>
    <w:rsid w:val="00E775F2"/>
    <w:rsid w:val="00E86CCB"/>
    <w:rsid w:val="00EA6422"/>
    <w:rsid w:val="00EB6EAB"/>
    <w:rsid w:val="00F3153B"/>
    <w:rsid w:val="00F40C6D"/>
    <w:rsid w:val="00F52E3A"/>
    <w:rsid w:val="00F57084"/>
    <w:rsid w:val="00F65295"/>
    <w:rsid w:val="00F965B4"/>
    <w:rsid w:val="00F979B3"/>
    <w:rsid w:val="00FD1B8A"/>
    <w:rsid w:val="00FF1179"/>
    <w:rsid w:val="00FF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E53F3"/>
  <w15:docId w15:val="{DB512D1D-58F8-45BF-8936-6A60DE67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f0">
    <w:name w:val="Текст сноски Знак"/>
    <w:link w:val="af1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8">
    <w:name w:val="a"/>
    <w:basedOn w:val="a"/>
    <w:pPr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9">
    <w:name w:val="Normal (Web)"/>
    <w:basedOn w:val="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fa">
    <w:name w:val="Hyperlink"/>
    <w:rPr>
      <w:color w:val="0000FF"/>
      <w:u w:val="single"/>
    </w:rPr>
  </w:style>
  <w:style w:type="paragraph" w:styleId="ab">
    <w:name w:val="header"/>
    <w:basedOn w:val="a"/>
    <w:link w:val="aa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pPr>
      <w:tabs>
        <w:tab w:val="center" w:pos="4677"/>
        <w:tab w:val="right" w:pos="9355"/>
      </w:tabs>
    </w:pPr>
  </w:style>
  <w:style w:type="paragraph" w:styleId="25">
    <w:name w:val="Body Text 2"/>
    <w:basedOn w:val="a"/>
    <w:rPr>
      <w:rFonts w:ascii="Arial Narrow" w:eastAsia="Times New Roman" w:hAnsi="Arial Narrow" w:cs="Arial Narrow"/>
      <w:i/>
      <w:iCs/>
      <w:sz w:val="26"/>
      <w:szCs w:val="26"/>
    </w:rPr>
  </w:style>
  <w:style w:type="paragraph" w:styleId="afb">
    <w:name w:val="Plain Text"/>
    <w:basedOn w:val="a"/>
    <w:rPr>
      <w:rFonts w:ascii="Consolas" w:eastAsia="Times New Roman" w:hAnsi="Consolas"/>
      <w:sz w:val="21"/>
      <w:szCs w:val="21"/>
      <w:lang w:val="en-US" w:eastAsia="en-US"/>
    </w:rPr>
  </w:style>
  <w:style w:type="character" w:customStyle="1" w:styleId="43">
    <w:name w:val="Знак Знак4"/>
    <w:rPr>
      <w:rFonts w:ascii="Consolas" w:hAnsi="Consolas"/>
      <w:sz w:val="21"/>
      <w:szCs w:val="21"/>
      <w:lang w:val="en-US" w:eastAsia="en-US" w:bidi="ar-SA"/>
    </w:rPr>
  </w:style>
  <w:style w:type="character" w:styleId="afc">
    <w:name w:val="FollowedHyperlink"/>
    <w:rPr>
      <w:color w:val="800080"/>
      <w:u w:val="single"/>
    </w:rPr>
  </w:style>
  <w:style w:type="character" w:styleId="afd">
    <w:name w:val="annotation reference"/>
    <w:semiHidden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rPr>
      <w:sz w:val="20"/>
      <w:szCs w:val="20"/>
    </w:rPr>
  </w:style>
  <w:style w:type="paragraph" w:styleId="aff0">
    <w:name w:val="annotation subject"/>
    <w:basedOn w:val="afe"/>
    <w:next w:val="afe"/>
    <w:semiHidden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  <w:style w:type="character" w:customStyle="1" w:styleId="highlight1">
    <w:name w:val="highlight1"/>
    <w:rPr>
      <w:b/>
      <w:bCs/>
      <w:color w:val="FF0000"/>
    </w:rPr>
  </w:style>
  <w:style w:type="paragraph" w:styleId="af1">
    <w:name w:val="footnote text"/>
    <w:basedOn w:val="a"/>
    <w:link w:val="af0"/>
    <w:semiHidden/>
    <w:rPr>
      <w:sz w:val="20"/>
      <w:szCs w:val="20"/>
    </w:rPr>
  </w:style>
  <w:style w:type="character" w:styleId="aff1">
    <w:name w:val="footnote reference"/>
    <w:semiHidden/>
    <w:rPr>
      <w:vertAlign w:val="superscript"/>
    </w:rPr>
  </w:style>
  <w:style w:type="paragraph" w:customStyle="1" w:styleId="aff2">
    <w:name w:val="Знак"/>
    <w:basedOn w:val="a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styleId="aff3">
    <w:name w:val="Emphasis"/>
    <w:qFormat/>
    <w:rPr>
      <w:i/>
      <w:iCs/>
    </w:rPr>
  </w:style>
  <w:style w:type="character" w:styleId="aff4">
    <w:name w:val="Strong"/>
    <w:qFormat/>
    <w:rPr>
      <w:b/>
      <w:bCs/>
    </w:rPr>
  </w:style>
  <w:style w:type="paragraph" w:styleId="a5">
    <w:name w:val="Title"/>
    <w:basedOn w:val="a"/>
    <w:link w:val="a4"/>
    <w:qFormat/>
    <w:pPr>
      <w:spacing w:line="360" w:lineRule="auto"/>
      <w:ind w:firstLine="709"/>
      <w:jc w:val="center"/>
    </w:pPr>
    <w:rPr>
      <w:rFonts w:ascii="Times New Roman" w:eastAsia="Times New Roman" w:hAnsi="Times New Roman"/>
      <w:sz w:val="28"/>
      <w:szCs w:val="28"/>
    </w:rPr>
  </w:style>
  <w:style w:type="paragraph" w:styleId="aff5">
    <w:name w:val="Revision"/>
    <w:hidden/>
    <w:uiPriority w:val="99"/>
    <w:semiHidden/>
    <w:rPr>
      <w:rFonts w:ascii="Calibri" w:eastAsia="Calibri" w:hAnsi="Calibri"/>
      <w:sz w:val="22"/>
      <w:szCs w:val="22"/>
    </w:rPr>
  </w:style>
  <w:style w:type="character" w:customStyle="1" w:styleId="aff">
    <w:name w:val="Текст примечания Знак"/>
    <w:link w:val="afe"/>
    <w:uiPriority w:val="99"/>
    <w:semiHidden/>
    <w:rPr>
      <w:rFonts w:ascii="Calibri" w:eastAsia="Calibri" w:hAnsi="Calibri"/>
    </w:rPr>
  </w:style>
  <w:style w:type="paragraph" w:styleId="aff6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eastAsia="Times New Roman"/>
      <w:lang w:val="en-US" w:eastAsia="en-US"/>
    </w:rPr>
  </w:style>
  <w:style w:type="character" w:styleId="aff7">
    <w:name w:val="Unresolved Mention"/>
    <w:basedOn w:val="a0"/>
    <w:uiPriority w:val="99"/>
    <w:semiHidden/>
    <w:unhideWhenUsed/>
    <w:rsid w:val="001274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interr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8A57D39EA87654A826E1AE073001366" ma:contentTypeVersion="33" ma:contentTypeDescription="Создание документа." ma:contentTypeScope="" ma:versionID="3a05dd6dcbc786e87c2d46ca96dd04c2">
  <xsd:schema xmlns:xsd="http://www.w3.org/2001/XMLSchema" xmlns:xs="http://www.w3.org/2001/XMLSchema" xmlns:p="http://schemas.microsoft.com/office/2006/metadata/properties" xmlns:ns1="http://schemas.microsoft.com/sharepoint/v3" xmlns:ns2="cd3664f2-095a-4f8b-9d55-6e8dac6b38e9" xmlns:ns3="357de74d-0576-4f64-94f1-0981946002d6" xmlns:ns4="http://schemas.microsoft.com/sharepoint/v4" targetNamespace="http://schemas.microsoft.com/office/2006/metadata/properties" ma:root="true" ma:fieldsID="ec06f605acae4b809719ca679797f4da" ns1:_="" ns2:_="" ns3:_="" ns4:_="">
    <xsd:import namespace="http://schemas.microsoft.com/sharepoint/v3"/>
    <xsd:import namespace="cd3664f2-095a-4f8b-9d55-6e8dac6b38e9"/>
    <xsd:import namespace="357de74d-0576-4f64-94f1-0981946002d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gram" minOccurs="0"/>
                <xsd:element ref="ns3:_dlc_DocId" minOccurs="0"/>
                <xsd:element ref="ns3:_dlc_DocIdUrl" minOccurs="0"/>
                <xsd:element ref="ns3:_dlc_DocIdPersistId" minOccurs="0"/>
                <xsd:element ref="ns2:Project_Value" minOccurs="0"/>
                <xsd:element ref="ns2:Program_Value" minOccurs="0"/>
                <xsd:element ref="ns4:IconOverlay" minOccurs="0"/>
                <xsd:element ref="ns3:TaxCatchAll" minOccurs="0"/>
                <xsd:element ref="ns2:g943717a092c4fc1b62636c74327ccfa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1" nillable="true" ma:displayName="Объявленная запись" ma:hidden="true" ma:internalName="_vti_ItemDeclaredRecord" ma:readOnly="true">
      <xsd:simpleType>
        <xsd:restriction base="dms:DateTime"/>
      </xsd:simpleType>
    </xsd:element>
    <xsd:element name="_vti_ItemHoldRecordStatus" ma:index="22" nillable="true" ma:displayName="Состояние записи и удержания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664f2-095a-4f8b-9d55-6e8dac6b38e9" elementFormDefault="qualified">
    <xsd:import namespace="http://schemas.microsoft.com/office/2006/documentManagement/types"/>
    <xsd:import namespace="http://schemas.microsoft.com/office/infopath/2007/PartnerControls"/>
    <xsd:element name="Project" ma:index="2" nillable="true" ma:displayName="Клиент" ma:indexed="true" ma:internalName="Project">
      <xsd:simpleType>
        <xsd:restriction base="dms:Unknown"/>
      </xsd:simpleType>
    </xsd:element>
    <xsd:element name="Program" ma:index="3" nillable="true" ma:displayName="Проект" ma:indexed="true" ma:internalName="Program">
      <xsd:simpleType>
        <xsd:restriction base="dms:Unknown"/>
      </xsd:simpleType>
    </xsd:element>
    <xsd:element name="Project_Value" ma:index="10" nillable="true" ma:displayName="Project_Value" ma:hidden="true" ma:internalName="Project_Value" ma:readOnly="false">
      <xsd:simpleType>
        <xsd:restriction base="dms:Text"/>
      </xsd:simpleType>
    </xsd:element>
    <xsd:element name="Program_Value" ma:index="12" nillable="true" ma:displayName="Program_Value" ma:hidden="true" ma:internalName="Program_Value" ma:readOnly="false">
      <xsd:simpleType>
        <xsd:restriction base="dms:Text"/>
      </xsd:simpleType>
    </xsd:element>
    <xsd:element name="g943717a092c4fc1b62636c74327ccfa" ma:index="18" nillable="true" ma:taxonomy="true" ma:internalName="g943717a092c4fc1b62636c74327ccfa" ma:taxonomyFieldName="Department" ma:displayName="Практика" ma:default="" ma:fieldId="{0943717a-092c-4fc1-b626-36c74327ccfa}" ma:sspId="605086db-a9be-4a34-a41c-e0db27f7284e" ma:termSetId="a6a5710a-213b-442e-9230-089bae104a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de74d-0576-4f64-94f1-0981946002d6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Значение идентификатора документа" ma:description="Значение идентификатора документа, присвоенного данному элементу." ma:indexed="true" ma:internalName="_dlc_DocId" ma:readOnly="true">
      <xsd:simpleType>
        <xsd:restriction base="dms:Text"/>
      </xsd:simpleType>
    </xsd:element>
    <xsd:element name="_dlc_DocIdUrl" ma:index="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TaxCatchAll" ma:index="16" nillable="true" ma:displayName="Столбец для захвата всех терминов таксономии" ma:hidden="true" ma:list="{1945cbee-8e77-4ba9-90e6-c2c7f6e6bc49}" ma:internalName="TaxCatchAll" ma:showField="CatchAllData" ma:web="357de74d-0576-4f64-94f1-098194600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Value xmlns="cd3664f2-095a-4f8b-9d55-6e8dac6b38e9" xsi:nil="true"/>
    <IconOverlay xmlns="http://schemas.microsoft.com/sharepoint/v4" xsi:nil="true"/>
    <Program xmlns="cd3664f2-095a-4f8b-9d55-6e8dac6b38e9" xsi:nil="true"/>
    <g943717a092c4fc1b62636c74327ccfa xmlns="cd3664f2-095a-4f8b-9d55-6e8dac6b38e9">
      <Terms xmlns="http://schemas.microsoft.com/office/infopath/2007/PartnerControls"/>
    </g943717a092c4fc1b62636c74327ccfa>
    <Project xmlns="cd3664f2-095a-4f8b-9d55-6e8dac6b38e9" xsi:nil="true"/>
    <Program_Value xmlns="cd3664f2-095a-4f8b-9d55-6e8dac6b38e9" xsi:nil="true"/>
    <TaxCatchAll xmlns="357de74d-0576-4f64-94f1-0981946002d6"/>
    <_dlc_DocId xmlns="357de74d-0576-4f64-94f1-0981946002d6">C7SY476UVPAM-52-584055</_dlc_DocId>
    <_dlc_DocIdUrl xmlns="357de74d-0576-4f64-94f1-0981946002d6">
      <Url>http://mp27/Docs/_layouts/DocIdRedir.aspx?ID=C7SY476UVPAM-52-584055</Url>
      <Description>C7SY476UVPAM-52-584055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196D1-623C-494F-877D-C8F409470E8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28D46FB-0AD2-40A4-BDB6-D5DCCD997D1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87BC8F0-E4BA-4172-9B55-153898998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3664f2-095a-4f8b-9d55-6e8dac6b38e9"/>
    <ds:schemaRef ds:uri="357de74d-0576-4f64-94f1-0981946002d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C540EE-D878-45E8-A371-6FD89BBCF8A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5B279A4-6BB2-4F2B-BA94-E2903115C436}">
  <ds:schemaRefs>
    <ds:schemaRef ds:uri="http://schemas.microsoft.com/office/2006/metadata/properties"/>
    <ds:schemaRef ds:uri="http://schemas.microsoft.com/office/infopath/2007/PartnerControls"/>
    <ds:schemaRef ds:uri="cd3664f2-095a-4f8b-9d55-6e8dac6b38e9"/>
    <ds:schemaRef ds:uri="http://schemas.microsoft.com/sharepoint/v4"/>
    <ds:schemaRef ds:uri="357de74d-0576-4f64-94f1-0981946002d6"/>
  </ds:schemaRefs>
</ds:datastoreItem>
</file>

<file path=customXml/itemProps6.xml><?xml version="1.0" encoding="utf-8"?>
<ds:datastoreItem xmlns:ds="http://schemas.openxmlformats.org/officeDocument/2006/customXml" ds:itemID="{2833C530-E8C3-484F-9222-1985DD10B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20180202_ИРАО_ Производственные результаты_2017.docx</vt:lpstr>
    </vt:vector>
  </TitlesOfParts>
  <Company>Inter RAO UES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20180202_ИРАО_ Производственные результаты_2017.docx</dc:title>
  <dc:creator>Кузин Николай Леонидович</dc:creator>
  <cp:lastModifiedBy>Модина Анастасия Михайловна</cp:lastModifiedBy>
  <cp:revision>6</cp:revision>
  <cp:lastPrinted>2023-11-28T09:00:00Z</cp:lastPrinted>
  <dcterms:created xsi:type="dcterms:W3CDTF">2024-03-14T14:04:00Z</dcterms:created>
  <dcterms:modified xsi:type="dcterms:W3CDTF">2024-03-14T14:06:00Z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">
    <vt:lpwstr/>
  </property>
  <property fmtid="{D5CDD505-2E9C-101B-9397-08002B2CF9AE}" pid="3" name="_dlc_DocIdItemGuid">
    <vt:lpwstr>ef6bda9c-ce02-4015-828e-8150fb375c1a</vt:lpwstr>
  </property>
  <property fmtid="{D5CDD505-2E9C-101B-9397-08002B2CF9AE}" pid="4" name="ContentTypeId">
    <vt:lpwstr>0x010100F8A57D39EA87654A826E1AE073001366</vt:lpwstr>
  </property>
</Properties>
</file>