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045" w:rsidRDefault="001E5045">
      <w:pPr>
        <w:rPr>
          <w:rFonts w:ascii="Tahoma" w:hAnsi="Tahoma" w:cs="Tahoma"/>
          <w:b/>
          <w:bCs/>
          <w:i/>
        </w:rPr>
      </w:pPr>
    </w:p>
    <w:bookmarkStart w:id="0" w:name="_Hlk96595361"/>
    <w:p w:rsidR="001E5045" w:rsidRDefault="00860301" w:rsidP="00876E5F">
      <w:pPr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i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9525</wp:posOffset>
                </wp:positionV>
                <wp:extent cx="1498600" cy="1416050"/>
                <wp:effectExtent l="0" t="0" r="6350" b="0"/>
                <wp:wrapSquare wrapText="bothSides"/>
                <wp:docPr id="1" name="Рисунок 1" descr="INTER_RAO_slogan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INTER_RAO_slogan-01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rcRect l="23521" t="27272" r="54451" b="56699"/>
                        <a:stretch/>
                      </pic:blipFill>
                      <pic:spPr bwMode="auto">
                        <a:xfrm>
                          <a:off x="0" y="0"/>
                          <a:ext cx="1498600" cy="141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181.50pt;mso-position-horizontal:absolute;mso-position-vertical-relative:text;margin-top:0.75pt;mso-position-vertical:absolute;width:118.00pt;height:111.50pt;mso-wrap-distance-left:9.00pt;mso-wrap-distance-top:0.00pt;mso-wrap-distance-right:9.00pt;mso-wrap-distance-bottom:0.00pt;" stroked="f">
                <v:path textboxrect="0,0,0,0"/>
                <w10:wrap type="square"/>
                <v:imagedata r:id="rId17" o:title=""/>
              </v:shape>
            </w:pict>
          </mc:Fallback>
        </mc:AlternateContent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br w:type="textWrapping" w:clear="all"/>
      </w:r>
    </w:p>
    <w:p w:rsidR="001E5045" w:rsidRDefault="001E5045">
      <w:pPr>
        <w:pBdr>
          <w:bottom w:val="single" w:sz="4" w:space="0" w:color="000000"/>
        </w:pBdr>
        <w:rPr>
          <w:rFonts w:ascii="Tahoma" w:hAnsi="Tahoma" w:cs="Tahoma"/>
          <w:b/>
          <w:bCs/>
          <w:i/>
        </w:rPr>
      </w:pPr>
    </w:p>
    <w:p w:rsidR="001E5045" w:rsidRDefault="00860301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 октября 2024, Москва</w:t>
      </w:r>
    </w:p>
    <w:p w:rsidR="001E5045" w:rsidRDefault="00860301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sz w:val="32"/>
          <w:szCs w:val="24"/>
        </w:rPr>
        <w:t xml:space="preserve">Российские генерирующие компании Группы «Интер РАО» опубликовали </w:t>
      </w:r>
      <w:r>
        <w:rPr>
          <w:rFonts w:ascii="Arial" w:hAnsi="Arial" w:cs="Arial"/>
          <w:b/>
          <w:sz w:val="32"/>
          <w:szCs w:val="24"/>
        </w:rPr>
        <w:t xml:space="preserve">отчётность по РСБУ </w:t>
      </w:r>
      <w:r>
        <w:rPr>
          <w:rFonts w:ascii="Arial" w:hAnsi="Arial" w:cs="Arial"/>
          <w:b/>
          <w:sz w:val="32"/>
          <w:szCs w:val="24"/>
        </w:rPr>
        <w:t>за 9 месяцев 2024 года</w:t>
      </w:r>
    </w:p>
    <w:p w:rsidR="001E5045" w:rsidRDefault="001E5045">
      <w:pPr>
        <w:jc w:val="both"/>
        <w:rPr>
          <w:rFonts w:ascii="Arial" w:hAnsi="Arial" w:cs="Arial"/>
          <w:b/>
          <w:sz w:val="24"/>
          <w:szCs w:val="24"/>
        </w:rPr>
      </w:pPr>
    </w:p>
    <w:p w:rsidR="001E5045" w:rsidRDefault="00860301">
      <w:pPr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Основные факторы, определившие</w:t>
      </w:r>
      <w:r>
        <w:rPr>
          <w:rFonts w:ascii="Arial" w:hAnsi="Arial" w:cs="Arial"/>
          <w:sz w:val="24"/>
          <w:szCs w:val="24"/>
        </w:rPr>
        <w:t xml:space="preserve"> динамику операционно-финансовых показателей российских генерирующих компаний Группы «Интер РАО»</w:t>
      </w:r>
      <w:r>
        <w:t xml:space="preserve"> </w:t>
      </w:r>
      <w:r>
        <w:rPr>
          <w:rFonts w:ascii="Arial" w:hAnsi="Arial" w:cs="Arial"/>
          <w:sz w:val="24"/>
          <w:szCs w:val="24"/>
        </w:rPr>
        <w:t xml:space="preserve">(АО «Интер РАО – </w:t>
      </w:r>
      <w:proofErr w:type="spellStart"/>
      <w:r>
        <w:rPr>
          <w:rFonts w:ascii="Arial" w:hAnsi="Arial" w:cs="Arial"/>
          <w:sz w:val="24"/>
          <w:szCs w:val="24"/>
        </w:rPr>
        <w:t>Электрогенерация</w:t>
      </w:r>
      <w:proofErr w:type="spellEnd"/>
      <w:r>
        <w:rPr>
          <w:rFonts w:ascii="Arial" w:hAnsi="Arial" w:cs="Arial"/>
          <w:sz w:val="24"/>
          <w:szCs w:val="24"/>
        </w:rPr>
        <w:t>», ЗАО «Нижневартовская ГРЭС», ООО «БГК», АО «ТГК-11», АО «Томская генерация»):</w:t>
      </w:r>
    </w:p>
    <w:p w:rsidR="001E5045" w:rsidRPr="00876E5F" w:rsidRDefault="001E5045">
      <w:pPr>
        <w:pStyle w:val="aff6"/>
        <w:rPr>
          <w:rFonts w:ascii="Tahoma" w:hAnsi="Tahoma" w:cs="Tahoma"/>
          <w:color w:val="000000" w:themeColor="text1"/>
          <w:highlight w:val="white"/>
          <w:lang w:val="ru-RU"/>
        </w:rPr>
      </w:pPr>
    </w:p>
    <w:p w:rsidR="001E5045" w:rsidRPr="00876E5F" w:rsidRDefault="00860301">
      <w:pPr>
        <w:pStyle w:val="aff6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4"/>
          <w:szCs w:val="24"/>
          <w:lang w:val="ru-RU"/>
        </w:rPr>
      </w:pPr>
      <w:r>
        <w:rPr>
          <w:rFonts w:ascii="Arial" w:hAnsi="Arial" w:cs="Arial"/>
          <w:color w:val="000000" w:themeColor="text1"/>
          <w:sz w:val="24"/>
          <w:szCs w:val="24"/>
          <w:lang w:val="ru-RU"/>
        </w:rPr>
        <w:t>Рост потребления электроэнергии на 4,1% в ЕЭС</w:t>
      </w:r>
      <w:r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России относительно 9 месяцев 2023 года;</w:t>
      </w:r>
    </w:p>
    <w:p w:rsidR="001E5045" w:rsidRPr="00876E5F" w:rsidRDefault="00860301">
      <w:pPr>
        <w:pStyle w:val="aff6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4"/>
          <w:szCs w:val="24"/>
          <w:lang w:val="ru-RU"/>
        </w:rPr>
      </w:pPr>
      <w:r w:rsidRPr="00876E5F">
        <w:rPr>
          <w:rFonts w:ascii="Arial" w:hAnsi="Arial" w:cs="Arial"/>
          <w:color w:val="000000" w:themeColor="text1"/>
          <w:sz w:val="24"/>
          <w:szCs w:val="24"/>
          <w:lang w:val="ru-RU"/>
        </w:rPr>
        <w:t>Рост цены реализации мощности, в т.ч. по договорам поставки в КОМ/СДМ и по регулируемым договорам в соответствии с приказами, утверждёнными ФАС России;</w:t>
      </w:r>
    </w:p>
    <w:p w:rsidR="001E5045" w:rsidRPr="00876E5F" w:rsidRDefault="00860301">
      <w:pPr>
        <w:pStyle w:val="aff6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4"/>
          <w:szCs w:val="24"/>
          <w:lang w:val="ru-RU"/>
        </w:rPr>
      </w:pPr>
      <w:r w:rsidRPr="00876E5F">
        <w:rPr>
          <w:rFonts w:ascii="Arial" w:hAnsi="Arial" w:cs="Arial"/>
          <w:color w:val="000000" w:themeColor="text1"/>
          <w:sz w:val="24"/>
          <w:szCs w:val="24"/>
          <w:lang w:val="ru-RU"/>
        </w:rPr>
        <w:t>Увеличение объёма мощности в секторе КОМ в связи с реализацией мощности двух генерирующих объектов АО «Интер РАО -</w:t>
      </w:r>
      <w:proofErr w:type="spellStart"/>
      <w:r w:rsidRPr="00876E5F">
        <w:rPr>
          <w:rFonts w:ascii="Arial" w:hAnsi="Arial" w:cs="Arial"/>
          <w:color w:val="000000" w:themeColor="text1"/>
          <w:sz w:val="24"/>
          <w:szCs w:val="24"/>
          <w:lang w:val="ru-RU"/>
        </w:rPr>
        <w:t>Электрогенерация</w:t>
      </w:r>
      <w:proofErr w:type="spellEnd"/>
      <w:r w:rsidRPr="00876E5F">
        <w:rPr>
          <w:rFonts w:ascii="Arial" w:hAnsi="Arial" w:cs="Arial"/>
          <w:color w:val="000000" w:themeColor="text1"/>
          <w:sz w:val="24"/>
          <w:szCs w:val="24"/>
          <w:lang w:val="ru-RU"/>
        </w:rPr>
        <w:t>», по которым закончился срок действия ДПМ;</w:t>
      </w:r>
    </w:p>
    <w:p w:rsidR="001E5045" w:rsidRPr="00876E5F" w:rsidRDefault="00860301">
      <w:pPr>
        <w:pStyle w:val="aff6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4"/>
          <w:szCs w:val="24"/>
          <w:lang w:val="ru-RU"/>
        </w:rPr>
      </w:pPr>
      <w:r w:rsidRPr="00876E5F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Увеличение объёма мощности в секторе </w:t>
      </w:r>
      <w:proofErr w:type="spellStart"/>
      <w:r w:rsidRPr="00876E5F">
        <w:rPr>
          <w:rFonts w:ascii="Arial" w:hAnsi="Arial" w:cs="Arial"/>
          <w:color w:val="000000" w:themeColor="text1"/>
          <w:sz w:val="24"/>
          <w:szCs w:val="24"/>
          <w:lang w:val="ru-RU"/>
        </w:rPr>
        <w:t>КОММод</w:t>
      </w:r>
      <w:proofErr w:type="spellEnd"/>
      <w:r w:rsidRPr="00876E5F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ввиду обновления мощности на пяти элек</w:t>
      </w:r>
      <w:r w:rsidRPr="00876E5F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тростанциях АО «Интер РАО - </w:t>
      </w:r>
      <w:proofErr w:type="spellStart"/>
      <w:r w:rsidRPr="00876E5F">
        <w:rPr>
          <w:rFonts w:ascii="Arial" w:hAnsi="Arial" w:cs="Arial"/>
          <w:color w:val="000000" w:themeColor="text1"/>
          <w:sz w:val="24"/>
          <w:szCs w:val="24"/>
          <w:lang w:val="ru-RU"/>
        </w:rPr>
        <w:t>Электрогенерация</w:t>
      </w:r>
      <w:proofErr w:type="spellEnd"/>
      <w:r w:rsidRPr="00876E5F">
        <w:rPr>
          <w:rFonts w:ascii="Arial" w:hAnsi="Arial" w:cs="Arial"/>
          <w:color w:val="000000" w:themeColor="text1"/>
          <w:sz w:val="24"/>
          <w:szCs w:val="24"/>
          <w:lang w:val="ru-RU"/>
        </w:rPr>
        <w:t>»;</w:t>
      </w:r>
    </w:p>
    <w:p w:rsidR="001E5045" w:rsidRPr="00876E5F" w:rsidRDefault="00860301">
      <w:pPr>
        <w:pStyle w:val="aff6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4"/>
          <w:szCs w:val="24"/>
          <w:lang w:val="ru-RU"/>
        </w:rPr>
      </w:pPr>
      <w:r>
        <w:rPr>
          <w:rFonts w:ascii="Arial" w:hAnsi="Arial" w:cs="Arial"/>
          <w:color w:val="000000" w:themeColor="text1"/>
          <w:sz w:val="24"/>
          <w:szCs w:val="24"/>
          <w:lang w:val="ru-RU"/>
        </w:rPr>
        <w:t>Рост цен на энергетический уголь во второй ценовой зоне (по данным Росстата, цена бурого угля и каменного угля выросла соответственно на 13,1% и 19,4%).</w:t>
      </w:r>
    </w:p>
    <w:p w:rsidR="001E5045" w:rsidRDefault="001E5045">
      <w:pPr>
        <w:spacing w:before="120"/>
        <w:ind w:left="720"/>
        <w:jc w:val="both"/>
        <w:rPr>
          <w:rFonts w:ascii="Arial" w:hAnsi="Arial" w:cs="Arial"/>
          <w:highlight w:val="white"/>
        </w:rPr>
      </w:pPr>
    </w:p>
    <w:p w:rsidR="001E5045" w:rsidRDefault="00860301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Операционно-финансовые результаты деятельности электрогенерирующих активов</w:t>
      </w:r>
      <w:r w:rsidR="00FC0181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: 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4"/>
        <w:gridCol w:w="1676"/>
        <w:gridCol w:w="1693"/>
        <w:gridCol w:w="1531"/>
        <w:gridCol w:w="1695"/>
      </w:tblGrid>
      <w:tr w:rsidR="001E5045" w:rsidTr="00FC0181">
        <w:trPr>
          <w:tblCellSpacing w:w="15" w:type="dxa"/>
        </w:trPr>
        <w:tc>
          <w:tcPr>
            <w:tcW w:w="1551" w:type="pct"/>
            <w:vMerge w:val="restar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Показатель</w:t>
            </w:r>
            <w:r w:rsidR="00FC0181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, </w:t>
            </w:r>
            <w:r w:rsidR="00FC0181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br/>
            </w:r>
            <w:r w:rsidR="00FC0181" w:rsidRPr="00FC0181">
              <w:rPr>
                <w:rFonts w:ascii="Arial" w:eastAsia="Times New Roman" w:hAnsi="Arial" w:cs="Arial"/>
                <w:b/>
                <w:bCs/>
                <w:i/>
                <w:color w:val="FFFFFF" w:themeColor="background1"/>
                <w:sz w:val="16"/>
                <w:szCs w:val="16"/>
              </w:rPr>
              <w:t>млрд руб.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</w:t>
            </w:r>
          </w:p>
        </w:tc>
        <w:tc>
          <w:tcPr>
            <w:tcW w:w="1735" w:type="pct"/>
            <w:gridSpan w:val="2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АО «Интер РАО –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Электрогенерация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»</w:t>
            </w:r>
          </w:p>
        </w:tc>
        <w:tc>
          <w:tcPr>
            <w:tcW w:w="1652" w:type="pct"/>
            <w:gridSpan w:val="2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ЗАО «Нижневартовская ГРЭС»</w:t>
            </w:r>
          </w:p>
        </w:tc>
      </w:tr>
      <w:tr w:rsidR="00FC0181" w:rsidTr="00FC0181">
        <w:trPr>
          <w:tblCellSpacing w:w="15" w:type="dxa"/>
        </w:trPr>
        <w:tc>
          <w:tcPr>
            <w:tcW w:w="1551" w:type="pct"/>
            <w:vMerge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vAlign w:val="center"/>
          </w:tcPr>
          <w:p w:rsidR="00FC0181" w:rsidRDefault="00FC0181" w:rsidP="00FC0181">
            <w:pPr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63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</w:p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за 9 мес. 2024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г.</w:t>
            </w:r>
          </w:p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56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+/-</w:t>
            </w:r>
          </w:p>
        </w:tc>
        <w:tc>
          <w:tcPr>
            <w:tcW w:w="787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</w:p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за 9 мес. 2024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г.</w:t>
            </w:r>
          </w:p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50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+/-</w:t>
            </w:r>
          </w:p>
        </w:tc>
      </w:tr>
      <w:tr w:rsidR="001E5045" w:rsidTr="00FC0181">
        <w:trPr>
          <w:trHeight w:val="58"/>
          <w:tblCellSpacing w:w="15" w:type="dxa"/>
        </w:trPr>
        <w:tc>
          <w:tcPr>
            <w:tcW w:w="1551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Выручка</w:t>
            </w:r>
          </w:p>
        </w:tc>
        <w:tc>
          <w:tcPr>
            <w:tcW w:w="863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189,4</w:t>
            </w:r>
          </w:p>
        </w:tc>
        <w:tc>
          <w:tcPr>
            <w:tcW w:w="856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3,3%</w:t>
            </w:r>
          </w:p>
        </w:tc>
        <w:tc>
          <w:tcPr>
            <w:tcW w:w="78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12,7</w:t>
            </w:r>
          </w:p>
        </w:tc>
        <w:tc>
          <w:tcPr>
            <w:tcW w:w="850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(33,2%)</w:t>
            </w:r>
          </w:p>
        </w:tc>
      </w:tr>
      <w:tr w:rsidR="001E5045" w:rsidTr="00FC0181">
        <w:trPr>
          <w:tblCellSpacing w:w="15" w:type="dxa"/>
        </w:trPr>
        <w:tc>
          <w:tcPr>
            <w:tcW w:w="1551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Себестоимость</w:t>
            </w:r>
          </w:p>
        </w:tc>
        <w:tc>
          <w:tcPr>
            <w:tcW w:w="863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152,9</w:t>
            </w:r>
          </w:p>
        </w:tc>
        <w:tc>
          <w:tcPr>
            <w:tcW w:w="856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10,7%</w:t>
            </w:r>
          </w:p>
        </w:tc>
        <w:tc>
          <w:tcPr>
            <w:tcW w:w="78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11,0</w:t>
            </w:r>
          </w:p>
        </w:tc>
        <w:tc>
          <w:tcPr>
            <w:tcW w:w="850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(17,5%)</w:t>
            </w:r>
          </w:p>
        </w:tc>
      </w:tr>
      <w:tr w:rsidR="001E5045" w:rsidTr="00FC0181">
        <w:trPr>
          <w:tblCellSpacing w:w="15" w:type="dxa"/>
        </w:trPr>
        <w:tc>
          <w:tcPr>
            <w:tcW w:w="1551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Прибыль от продаж</w:t>
            </w:r>
          </w:p>
        </w:tc>
        <w:tc>
          <w:tcPr>
            <w:tcW w:w="863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33,5</w:t>
            </w:r>
          </w:p>
        </w:tc>
        <w:tc>
          <w:tcPr>
            <w:tcW w:w="856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(21,3%)</w:t>
            </w:r>
          </w:p>
        </w:tc>
        <w:tc>
          <w:tcPr>
            <w:tcW w:w="78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1,1</w:t>
            </w:r>
          </w:p>
        </w:tc>
        <w:tc>
          <w:tcPr>
            <w:tcW w:w="850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(78,7%)</w:t>
            </w:r>
          </w:p>
        </w:tc>
      </w:tr>
      <w:tr w:rsidR="001E5045" w:rsidTr="00FC0181">
        <w:trPr>
          <w:tblCellSpacing w:w="15" w:type="dxa"/>
        </w:trPr>
        <w:tc>
          <w:tcPr>
            <w:tcW w:w="1551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Чистая прибыль</w:t>
            </w:r>
          </w:p>
        </w:tc>
        <w:tc>
          <w:tcPr>
            <w:tcW w:w="863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47,7</w:t>
            </w:r>
          </w:p>
        </w:tc>
        <w:tc>
          <w:tcPr>
            <w:tcW w:w="856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13,9%</w:t>
            </w:r>
          </w:p>
        </w:tc>
        <w:tc>
          <w:tcPr>
            <w:tcW w:w="78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2,2</w:t>
            </w:r>
          </w:p>
        </w:tc>
        <w:tc>
          <w:tcPr>
            <w:tcW w:w="850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(53,5%)</w:t>
            </w:r>
          </w:p>
        </w:tc>
      </w:tr>
      <w:tr w:rsidR="001E5045" w:rsidTr="00FC0181">
        <w:trPr>
          <w:tblCellSpacing w:w="15" w:type="dxa"/>
        </w:trPr>
        <w:tc>
          <w:tcPr>
            <w:tcW w:w="1551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Выработка электроэнергии, млрд кВт*ч</w:t>
            </w:r>
          </w:p>
        </w:tc>
        <w:tc>
          <w:tcPr>
            <w:tcW w:w="863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63,4</w:t>
            </w:r>
          </w:p>
        </w:tc>
        <w:tc>
          <w:tcPr>
            <w:tcW w:w="856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12,2%</w:t>
            </w:r>
          </w:p>
        </w:tc>
        <w:tc>
          <w:tcPr>
            <w:tcW w:w="78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7,1</w:t>
            </w:r>
          </w:p>
        </w:tc>
        <w:tc>
          <w:tcPr>
            <w:tcW w:w="850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(23,4%)</w:t>
            </w:r>
          </w:p>
        </w:tc>
      </w:tr>
      <w:tr w:rsidR="001E5045" w:rsidTr="00FC0181">
        <w:trPr>
          <w:tblCellSpacing w:w="15" w:type="dxa"/>
        </w:trPr>
        <w:tc>
          <w:tcPr>
            <w:tcW w:w="1551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Отпуск теплоэнергии с коллекторов, млн Гкал</w:t>
            </w:r>
          </w:p>
        </w:tc>
        <w:tc>
          <w:tcPr>
            <w:tcW w:w="863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2,5</w:t>
            </w:r>
          </w:p>
        </w:tc>
        <w:tc>
          <w:tcPr>
            <w:tcW w:w="856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(2,6%)</w:t>
            </w:r>
          </w:p>
        </w:tc>
        <w:tc>
          <w:tcPr>
            <w:tcW w:w="78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0,2</w:t>
            </w:r>
          </w:p>
        </w:tc>
        <w:tc>
          <w:tcPr>
            <w:tcW w:w="850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5,5%</w:t>
            </w:r>
          </w:p>
        </w:tc>
      </w:tr>
    </w:tbl>
    <w:p w:rsidR="001E5045" w:rsidRDefault="001E5045">
      <w:pPr>
        <w:jc w:val="both"/>
        <w:rPr>
          <w:rFonts w:ascii="Arial" w:hAnsi="Arial" w:cs="Arial"/>
          <w:b/>
          <w:sz w:val="24"/>
          <w:szCs w:val="24"/>
        </w:rPr>
      </w:pPr>
    </w:p>
    <w:p w:rsidR="001E5045" w:rsidRDefault="001E5045">
      <w:pPr>
        <w:jc w:val="both"/>
        <w:rPr>
          <w:rFonts w:ascii="Arial" w:hAnsi="Arial" w:cs="Arial"/>
          <w:b/>
          <w:sz w:val="24"/>
          <w:szCs w:val="24"/>
        </w:rPr>
      </w:pPr>
    </w:p>
    <w:p w:rsidR="001E5045" w:rsidRDefault="00860301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Операционно-финансовые результаты деятельности теплогенерирующих активов</w:t>
      </w:r>
      <w:r w:rsidR="00FC0181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: 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7"/>
        <w:gridCol w:w="1191"/>
        <w:gridCol w:w="1179"/>
        <w:gridCol w:w="1089"/>
        <w:gridCol w:w="1282"/>
        <w:gridCol w:w="1128"/>
        <w:gridCol w:w="1243"/>
      </w:tblGrid>
      <w:tr w:rsidR="001E5045" w:rsidTr="00FC0181">
        <w:trPr>
          <w:tblCellSpacing w:w="15" w:type="dxa"/>
        </w:trPr>
        <w:tc>
          <w:tcPr>
            <w:tcW w:w="2442" w:type="dxa"/>
            <w:vMerge w:val="restar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Показатель</w:t>
            </w:r>
            <w:r w:rsidR="00FC0181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, </w:t>
            </w:r>
            <w:r w:rsidR="00FC0181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br/>
            </w:r>
            <w:r w:rsidR="00FC0181" w:rsidRPr="00FC0181">
              <w:rPr>
                <w:rFonts w:ascii="Arial" w:eastAsia="Times New Roman" w:hAnsi="Arial" w:cs="Arial"/>
                <w:b/>
                <w:bCs/>
                <w:i/>
                <w:color w:val="FFFFFF" w:themeColor="background1"/>
                <w:sz w:val="16"/>
                <w:szCs w:val="18"/>
              </w:rPr>
              <w:t>млрд руб.</w:t>
            </w:r>
            <w:r w:rsidRPr="00FC0181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8"/>
              </w:rPr>
              <w:t xml:space="preserve"> </w:t>
            </w:r>
          </w:p>
        </w:tc>
        <w:tc>
          <w:tcPr>
            <w:tcW w:w="2340" w:type="dxa"/>
            <w:gridSpan w:val="2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ООО «БГК»</w:t>
            </w:r>
          </w:p>
        </w:tc>
        <w:tc>
          <w:tcPr>
            <w:tcW w:w="2341" w:type="dxa"/>
            <w:gridSpan w:val="2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АО «ТГК-11»</w:t>
            </w:r>
          </w:p>
        </w:tc>
        <w:tc>
          <w:tcPr>
            <w:tcW w:w="2326" w:type="dxa"/>
            <w:gridSpan w:val="2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АО «Томская генерация»</w:t>
            </w:r>
          </w:p>
        </w:tc>
      </w:tr>
      <w:tr w:rsidR="00FC0181" w:rsidTr="00FC0181">
        <w:trPr>
          <w:tblCellSpacing w:w="15" w:type="dxa"/>
        </w:trPr>
        <w:tc>
          <w:tcPr>
            <w:tcW w:w="2442" w:type="dxa"/>
            <w:vMerge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vAlign w:val="center"/>
          </w:tcPr>
          <w:p w:rsidR="00FC0181" w:rsidRDefault="00FC0181" w:rsidP="00FC0181">
            <w:pPr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</w:p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за 9 мес. 2024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г.</w:t>
            </w:r>
          </w:p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+/-</w:t>
            </w:r>
          </w:p>
        </w:tc>
        <w:tc>
          <w:tcPr>
            <w:tcW w:w="1059" w:type="dxa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</w:p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за 9 мес. 2024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г.</w:t>
            </w:r>
          </w:p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+/-</w:t>
            </w:r>
          </w:p>
        </w:tc>
        <w:tc>
          <w:tcPr>
            <w:tcW w:w="1098" w:type="dxa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</w:p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за 9 мес. 2024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г.</w:t>
            </w:r>
          </w:p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C0181" w:rsidRDefault="00FC0181" w:rsidP="00FC018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+/-</w:t>
            </w:r>
          </w:p>
        </w:tc>
      </w:tr>
      <w:tr w:rsidR="001E5045" w:rsidTr="00FC0181">
        <w:trPr>
          <w:trHeight w:val="376"/>
          <w:tblCellSpacing w:w="15" w:type="dxa"/>
        </w:trPr>
        <w:tc>
          <w:tcPr>
            <w:tcW w:w="244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Выручка</w:t>
            </w:r>
          </w:p>
        </w:tc>
        <w:tc>
          <w:tcPr>
            <w:tcW w:w="1161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53,2</w:t>
            </w:r>
          </w:p>
        </w:tc>
        <w:tc>
          <w:tcPr>
            <w:tcW w:w="114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8,2%</w:t>
            </w:r>
          </w:p>
        </w:tc>
        <w:tc>
          <w:tcPr>
            <w:tcW w:w="105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18,3</w:t>
            </w:r>
          </w:p>
        </w:tc>
        <w:tc>
          <w:tcPr>
            <w:tcW w:w="125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2,3%</w:t>
            </w:r>
          </w:p>
        </w:tc>
        <w:tc>
          <w:tcPr>
            <w:tcW w:w="1098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6,9</w:t>
            </w:r>
          </w:p>
        </w:tc>
        <w:tc>
          <w:tcPr>
            <w:tcW w:w="1198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7,5%</w:t>
            </w:r>
          </w:p>
        </w:tc>
      </w:tr>
      <w:tr w:rsidR="001E5045" w:rsidTr="00FC0181">
        <w:trPr>
          <w:tblCellSpacing w:w="15" w:type="dxa"/>
        </w:trPr>
        <w:tc>
          <w:tcPr>
            <w:tcW w:w="244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Себестоимость</w:t>
            </w:r>
          </w:p>
        </w:tc>
        <w:tc>
          <w:tcPr>
            <w:tcW w:w="1161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43,1</w:t>
            </w:r>
          </w:p>
        </w:tc>
        <w:tc>
          <w:tcPr>
            <w:tcW w:w="114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7,7%</w:t>
            </w:r>
          </w:p>
        </w:tc>
        <w:tc>
          <w:tcPr>
            <w:tcW w:w="105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17,5</w:t>
            </w:r>
          </w:p>
        </w:tc>
        <w:tc>
          <w:tcPr>
            <w:tcW w:w="125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16,0%</w:t>
            </w:r>
          </w:p>
        </w:tc>
        <w:tc>
          <w:tcPr>
            <w:tcW w:w="1098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6,6</w:t>
            </w:r>
          </w:p>
        </w:tc>
        <w:tc>
          <w:tcPr>
            <w:tcW w:w="1198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10,2%</w:t>
            </w:r>
          </w:p>
        </w:tc>
      </w:tr>
      <w:tr w:rsidR="001E5045" w:rsidTr="00FC0181">
        <w:trPr>
          <w:tblCellSpacing w:w="15" w:type="dxa"/>
        </w:trPr>
        <w:tc>
          <w:tcPr>
            <w:tcW w:w="244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Прибыль от продаж</w:t>
            </w:r>
          </w:p>
        </w:tc>
        <w:tc>
          <w:tcPr>
            <w:tcW w:w="1161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8,8</w:t>
            </w:r>
          </w:p>
        </w:tc>
        <w:tc>
          <w:tcPr>
            <w:tcW w:w="114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11,1%</w:t>
            </w:r>
          </w:p>
        </w:tc>
        <w:tc>
          <w:tcPr>
            <w:tcW w:w="105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0,2</w:t>
            </w:r>
          </w:p>
        </w:tc>
        <w:tc>
          <w:tcPr>
            <w:tcW w:w="125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(92,8%)</w:t>
            </w:r>
          </w:p>
        </w:tc>
        <w:tc>
          <w:tcPr>
            <w:tcW w:w="1098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(0,1)</w:t>
            </w:r>
          </w:p>
        </w:tc>
        <w:tc>
          <w:tcPr>
            <w:tcW w:w="1198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1E5045" w:rsidTr="00FC0181">
        <w:trPr>
          <w:trHeight w:val="468"/>
          <w:tblCellSpacing w:w="15" w:type="dxa"/>
        </w:trPr>
        <w:tc>
          <w:tcPr>
            <w:tcW w:w="244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Чистая прибыль</w:t>
            </w:r>
          </w:p>
        </w:tc>
        <w:tc>
          <w:tcPr>
            <w:tcW w:w="1161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114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31,3%</w:t>
            </w:r>
          </w:p>
        </w:tc>
        <w:tc>
          <w:tcPr>
            <w:tcW w:w="105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0,6</w:t>
            </w:r>
          </w:p>
        </w:tc>
        <w:tc>
          <w:tcPr>
            <w:tcW w:w="125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(70,9%)</w:t>
            </w:r>
          </w:p>
        </w:tc>
        <w:tc>
          <w:tcPr>
            <w:tcW w:w="1098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0,3</w:t>
            </w:r>
          </w:p>
        </w:tc>
        <w:tc>
          <w:tcPr>
            <w:tcW w:w="1198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64,9%</w:t>
            </w:r>
          </w:p>
        </w:tc>
      </w:tr>
      <w:tr w:rsidR="001E5045" w:rsidTr="00FC0181">
        <w:trPr>
          <w:tblCellSpacing w:w="15" w:type="dxa"/>
        </w:trPr>
        <w:tc>
          <w:tcPr>
            <w:tcW w:w="244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Выработка электроэнергии, млрд кВт*ч</w:t>
            </w:r>
          </w:p>
        </w:tc>
        <w:tc>
          <w:tcPr>
            <w:tcW w:w="1161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17,8</w:t>
            </w:r>
          </w:p>
        </w:tc>
        <w:tc>
          <w:tcPr>
            <w:tcW w:w="114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2,0%</w:t>
            </w:r>
          </w:p>
        </w:tc>
        <w:tc>
          <w:tcPr>
            <w:tcW w:w="105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4,5</w:t>
            </w:r>
          </w:p>
        </w:tc>
        <w:tc>
          <w:tcPr>
            <w:tcW w:w="125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(2,6%)</w:t>
            </w:r>
          </w:p>
        </w:tc>
        <w:tc>
          <w:tcPr>
            <w:tcW w:w="1098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1,5</w:t>
            </w:r>
          </w:p>
        </w:tc>
        <w:tc>
          <w:tcPr>
            <w:tcW w:w="1198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white"/>
              </w:rPr>
              <w:t>(2,1%)</w:t>
            </w:r>
          </w:p>
        </w:tc>
      </w:tr>
      <w:tr w:rsidR="001E5045" w:rsidTr="00FC0181">
        <w:trPr>
          <w:tblCellSpacing w:w="15" w:type="dxa"/>
        </w:trPr>
        <w:tc>
          <w:tcPr>
            <w:tcW w:w="244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Отпуск теплоэнергии с коллекторов, млн Гкал</w:t>
            </w:r>
          </w:p>
        </w:tc>
        <w:tc>
          <w:tcPr>
            <w:tcW w:w="1161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11,1</w:t>
            </w:r>
          </w:p>
        </w:tc>
        <w:tc>
          <w:tcPr>
            <w:tcW w:w="114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4,3%</w:t>
            </w:r>
          </w:p>
        </w:tc>
        <w:tc>
          <w:tcPr>
            <w:tcW w:w="105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7,2</w:t>
            </w:r>
          </w:p>
        </w:tc>
        <w:tc>
          <w:tcPr>
            <w:tcW w:w="125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11,1%</w:t>
            </w:r>
          </w:p>
        </w:tc>
        <w:tc>
          <w:tcPr>
            <w:tcW w:w="1098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3,2</w:t>
            </w:r>
          </w:p>
        </w:tc>
        <w:tc>
          <w:tcPr>
            <w:tcW w:w="1198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7,6%</w:t>
            </w:r>
          </w:p>
        </w:tc>
      </w:tr>
    </w:tbl>
    <w:p w:rsidR="001E5045" w:rsidRDefault="001E5045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1E5045" w:rsidRDefault="001E5045">
      <w:pPr>
        <w:pStyle w:val="af9"/>
        <w:shd w:val="clear" w:color="auto" w:fill="FFFFFF"/>
        <w:spacing w:before="0" w:beforeAutospacing="0" w:after="0" w:afterAutospacing="0" w:line="300" w:lineRule="atLeast"/>
        <w:jc w:val="both"/>
        <w:rPr>
          <w:rFonts w:ascii="Arial" w:hAnsi="Arial" w:cs="Arial"/>
        </w:rPr>
      </w:pPr>
    </w:p>
    <w:p w:rsidR="001E5045" w:rsidRPr="00FC0181" w:rsidRDefault="00FC0181">
      <w:pPr>
        <w:pStyle w:val="af9"/>
        <w:shd w:val="clear" w:color="auto" w:fill="FFFFFF"/>
        <w:spacing w:before="0" w:beforeAutospacing="0" w:after="0" w:afterAutospacing="0" w:line="300" w:lineRule="atLeast"/>
        <w:jc w:val="both"/>
        <w:rPr>
          <w:rFonts w:ascii="Arial" w:hAnsi="Arial" w:cs="Arial"/>
          <w:i/>
          <w:sz w:val="22"/>
        </w:rPr>
      </w:pPr>
      <w:r w:rsidRPr="00FC0181">
        <w:rPr>
          <w:rFonts w:ascii="Arial" w:hAnsi="Arial" w:cs="Arial"/>
          <w:i/>
          <w:sz w:val="22"/>
        </w:rPr>
        <w:t>*</w:t>
      </w:r>
      <w:r w:rsidR="00860301" w:rsidRPr="00FC0181">
        <w:rPr>
          <w:rFonts w:ascii="Arial" w:hAnsi="Arial" w:cs="Arial"/>
          <w:i/>
          <w:sz w:val="22"/>
        </w:rPr>
        <w:t>Более подробно с результатами работы российских генерирующих компаний Группы «Интер РАО» по итогам 9 месяцев 2024 года в соответствии с РСБУ можно ознакомиться на официальных сайтах компаний</w:t>
      </w:r>
      <w:r w:rsidRPr="00FC0181">
        <w:rPr>
          <w:rFonts w:ascii="Arial" w:hAnsi="Arial" w:cs="Arial"/>
          <w:i/>
          <w:sz w:val="22"/>
        </w:rPr>
        <w:t>.</w:t>
      </w:r>
    </w:p>
    <w:p w:rsidR="001E5045" w:rsidRDefault="001E5045">
      <w:pPr>
        <w:pStyle w:val="af9"/>
        <w:shd w:val="clear" w:color="auto" w:fill="FFFFFF"/>
        <w:spacing w:before="0" w:beforeAutospacing="0" w:after="0" w:afterAutospacing="0" w:line="300" w:lineRule="atLeast"/>
        <w:jc w:val="both"/>
        <w:rPr>
          <w:rFonts w:ascii="Arial" w:hAnsi="Arial" w:cs="Arial"/>
          <w:color w:val="FF0000"/>
        </w:rPr>
      </w:pPr>
      <w:bookmarkStart w:id="1" w:name="_GoBack"/>
      <w:bookmarkEnd w:id="1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9"/>
        <w:gridCol w:w="2400"/>
        <w:gridCol w:w="2400"/>
        <w:gridCol w:w="2400"/>
      </w:tblGrid>
      <w:tr w:rsidR="001E5045">
        <w:trPr>
          <w:tblCellSpacing w:w="15" w:type="dxa"/>
        </w:trPr>
        <w:tc>
          <w:tcPr>
            <w:tcW w:w="1226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АО «Интер РАО –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Электрогенерация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» и «Нижневартовская ГРЭС»</w:t>
            </w:r>
          </w:p>
        </w:tc>
        <w:tc>
          <w:tcPr>
            <w:tcW w:w="1235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ОО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О «БГК»</w:t>
            </w:r>
          </w:p>
        </w:tc>
        <w:tc>
          <w:tcPr>
            <w:tcW w:w="1235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АО «ТГК-11»</w:t>
            </w:r>
          </w:p>
        </w:tc>
        <w:tc>
          <w:tcPr>
            <w:tcW w:w="1227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АО «Томская генерация»</w:t>
            </w:r>
          </w:p>
        </w:tc>
      </w:tr>
      <w:tr w:rsidR="001E5045">
        <w:trPr>
          <w:tblCellSpacing w:w="15" w:type="dxa"/>
        </w:trPr>
        <w:tc>
          <w:tcPr>
            <w:tcW w:w="1226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  <w:t>https://irao-generation.ru/</w:t>
            </w:r>
          </w:p>
        </w:tc>
        <w:tc>
          <w:tcPr>
            <w:tcW w:w="1235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  <w:t>https://bgkrb.ru/</w:t>
            </w:r>
          </w:p>
          <w:p w:rsidR="001E5045" w:rsidRDefault="001E5045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</w:pPr>
          </w:p>
        </w:tc>
        <w:tc>
          <w:tcPr>
            <w:tcW w:w="1235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  <w:t>https://tgk11.com/</w:t>
            </w:r>
          </w:p>
        </w:tc>
        <w:tc>
          <w:tcPr>
            <w:tcW w:w="122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1E5045" w:rsidRDefault="00860301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  <w:t>https://energo.tom.ru/</w:t>
            </w:r>
          </w:p>
          <w:bookmarkEnd w:id="0"/>
          <w:p w:rsidR="001E5045" w:rsidRDefault="001E5045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</w:pPr>
          </w:p>
        </w:tc>
      </w:tr>
    </w:tbl>
    <w:p w:rsidR="001E5045" w:rsidRDefault="001E5045">
      <w:pPr>
        <w:jc w:val="center"/>
        <w:rPr>
          <w:rFonts w:ascii="Arial" w:eastAsia="Times New Roman" w:hAnsi="Arial" w:cs="Arial"/>
          <w:i/>
          <w:iCs/>
          <w:color w:val="FF0000"/>
          <w:sz w:val="24"/>
          <w:szCs w:val="24"/>
        </w:rPr>
      </w:pPr>
    </w:p>
    <w:sectPr w:rsidR="001E5045">
      <w:footerReference w:type="default" r:id="rId18"/>
      <w:footerReference w:type="first" r:id="rId19"/>
      <w:pgSz w:w="11906" w:h="16838"/>
      <w:pgMar w:top="567" w:right="851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301" w:rsidRDefault="00860301">
      <w:r>
        <w:separator/>
      </w:r>
    </w:p>
  </w:endnote>
  <w:endnote w:type="continuationSeparator" w:id="0">
    <w:p w:rsidR="00860301" w:rsidRDefault="00860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045" w:rsidRDefault="001E5045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1E5045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1E5045" w:rsidRDefault="00860301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Центр информационной политики ПАО «Интер РАО»</w:t>
          </w:r>
        </w:p>
        <w:p w:rsidR="001E5045" w:rsidRDefault="00860301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hyperlink r:id="rId1" w:tooltip="mailto:press@interrao.ru" w:history="1">
            <w:r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</w:p>
      </w:tc>
    </w:tr>
  </w:tbl>
  <w:p w:rsidR="001E5045" w:rsidRDefault="001E5045">
    <w:pPr>
      <w:pStyle w:val="a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045" w:rsidRDefault="001E5045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1E5045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1E5045" w:rsidRDefault="00860301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Центр информационной политики ПАО «Интер РАО»</w:t>
          </w:r>
        </w:p>
        <w:p w:rsidR="001E5045" w:rsidRDefault="00860301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  <w:lang w:val="en-US"/>
            </w:rPr>
          </w:pPr>
          <w:hyperlink r:id="rId1" w:tooltip="mailto:press@interrao.ru" w:history="1">
            <w:r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  <w:r>
            <w:rPr>
              <w:rFonts w:ascii="Tahoma" w:hAnsi="Tahoma" w:cs="Tahoma"/>
              <w:b/>
              <w:sz w:val="16"/>
              <w:szCs w:val="16"/>
              <w:lang w:val="en-US"/>
            </w:rPr>
            <w:t xml:space="preserve"> </w:t>
          </w:r>
        </w:p>
      </w:tc>
    </w:tr>
  </w:tbl>
  <w:p w:rsidR="001E5045" w:rsidRDefault="001E5045">
    <w:pPr>
      <w:pStyle w:val="ae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301" w:rsidRDefault="00860301">
      <w:r>
        <w:separator/>
      </w:r>
    </w:p>
  </w:footnote>
  <w:footnote w:type="continuationSeparator" w:id="0">
    <w:p w:rsidR="00860301" w:rsidRDefault="00860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63D"/>
    <w:multiLevelType w:val="hybridMultilevel"/>
    <w:tmpl w:val="0C94CC82"/>
    <w:lvl w:ilvl="0" w:tplc="4830EA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CE97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D441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06B0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A29E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009E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C2DA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6EBA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2244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C36C1B"/>
    <w:multiLevelType w:val="hybridMultilevel"/>
    <w:tmpl w:val="225EF282"/>
    <w:lvl w:ilvl="0" w:tplc="F6EAFA6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F54A987C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68A7A2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E6CC80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4261CA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FE246B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306DBC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08E84F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9586D76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46C4DEE"/>
    <w:multiLevelType w:val="hybridMultilevel"/>
    <w:tmpl w:val="DFD47368"/>
    <w:lvl w:ilvl="0" w:tplc="C78CF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89C51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8ABA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462D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BC29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9602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DC6F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B28E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65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104DA"/>
    <w:multiLevelType w:val="hybridMultilevel"/>
    <w:tmpl w:val="A656AB14"/>
    <w:lvl w:ilvl="0" w:tplc="8D0EDB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9202F48">
      <w:start w:val="1"/>
      <w:numFmt w:val="lowerLetter"/>
      <w:lvlText w:val="%2."/>
      <w:lvlJc w:val="left"/>
      <w:pPr>
        <w:ind w:left="1440" w:hanging="360"/>
      </w:pPr>
    </w:lvl>
    <w:lvl w:ilvl="2" w:tplc="3342D864">
      <w:start w:val="1"/>
      <w:numFmt w:val="lowerRoman"/>
      <w:lvlText w:val="%3."/>
      <w:lvlJc w:val="right"/>
      <w:pPr>
        <w:ind w:left="2160" w:hanging="180"/>
      </w:pPr>
    </w:lvl>
    <w:lvl w:ilvl="3" w:tplc="2C365E8C">
      <w:start w:val="1"/>
      <w:numFmt w:val="decimal"/>
      <w:lvlText w:val="%4."/>
      <w:lvlJc w:val="left"/>
      <w:pPr>
        <w:ind w:left="2880" w:hanging="360"/>
      </w:pPr>
    </w:lvl>
    <w:lvl w:ilvl="4" w:tplc="899E0614">
      <w:start w:val="1"/>
      <w:numFmt w:val="lowerLetter"/>
      <w:lvlText w:val="%5."/>
      <w:lvlJc w:val="left"/>
      <w:pPr>
        <w:ind w:left="3600" w:hanging="360"/>
      </w:pPr>
    </w:lvl>
    <w:lvl w:ilvl="5" w:tplc="659A285C">
      <w:start w:val="1"/>
      <w:numFmt w:val="lowerRoman"/>
      <w:lvlText w:val="%6."/>
      <w:lvlJc w:val="right"/>
      <w:pPr>
        <w:ind w:left="4320" w:hanging="180"/>
      </w:pPr>
    </w:lvl>
    <w:lvl w:ilvl="6" w:tplc="B44ECABC">
      <w:start w:val="1"/>
      <w:numFmt w:val="decimal"/>
      <w:lvlText w:val="%7."/>
      <w:lvlJc w:val="left"/>
      <w:pPr>
        <w:ind w:left="5040" w:hanging="360"/>
      </w:pPr>
    </w:lvl>
    <w:lvl w:ilvl="7" w:tplc="29C8468C">
      <w:start w:val="1"/>
      <w:numFmt w:val="lowerLetter"/>
      <w:lvlText w:val="%8."/>
      <w:lvlJc w:val="left"/>
      <w:pPr>
        <w:ind w:left="5760" w:hanging="360"/>
      </w:pPr>
    </w:lvl>
    <w:lvl w:ilvl="8" w:tplc="EA1018E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66813"/>
    <w:multiLevelType w:val="hybridMultilevel"/>
    <w:tmpl w:val="EAD807AA"/>
    <w:lvl w:ilvl="0" w:tplc="85B4BD8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CB2A67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C4C2D5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F36D87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7F0670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17C14C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7EA60A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F6E867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AB8D42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211E14"/>
    <w:multiLevelType w:val="hybridMultilevel"/>
    <w:tmpl w:val="2304BCAE"/>
    <w:lvl w:ilvl="0" w:tplc="E514D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E20EAC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F00532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6BEE7C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658D08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226353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326564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F86EEC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E1CEEA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4F2C40"/>
    <w:multiLevelType w:val="hybridMultilevel"/>
    <w:tmpl w:val="A6BABDDC"/>
    <w:lvl w:ilvl="0" w:tplc="510817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A184AD4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307B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E0D4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5671C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88B5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1A53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02E9C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7CF25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E78B0"/>
    <w:multiLevelType w:val="hybridMultilevel"/>
    <w:tmpl w:val="868AC7E2"/>
    <w:lvl w:ilvl="0" w:tplc="BD84FA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D88A9FA">
      <w:start w:val="1"/>
      <w:numFmt w:val="lowerLetter"/>
      <w:lvlText w:val="%2."/>
      <w:lvlJc w:val="left"/>
      <w:pPr>
        <w:ind w:left="1440" w:hanging="360"/>
      </w:pPr>
    </w:lvl>
    <w:lvl w:ilvl="2" w:tplc="4B042DC6">
      <w:start w:val="1"/>
      <w:numFmt w:val="lowerRoman"/>
      <w:lvlText w:val="%3."/>
      <w:lvlJc w:val="right"/>
      <w:pPr>
        <w:ind w:left="2160" w:hanging="180"/>
      </w:pPr>
    </w:lvl>
    <w:lvl w:ilvl="3" w:tplc="5E740A18">
      <w:start w:val="1"/>
      <w:numFmt w:val="decimal"/>
      <w:lvlText w:val="%4."/>
      <w:lvlJc w:val="left"/>
      <w:pPr>
        <w:ind w:left="2880" w:hanging="360"/>
      </w:pPr>
    </w:lvl>
    <w:lvl w:ilvl="4" w:tplc="79EE0CC0">
      <w:start w:val="1"/>
      <w:numFmt w:val="lowerLetter"/>
      <w:lvlText w:val="%5."/>
      <w:lvlJc w:val="left"/>
      <w:pPr>
        <w:ind w:left="3600" w:hanging="360"/>
      </w:pPr>
    </w:lvl>
    <w:lvl w:ilvl="5" w:tplc="7D1E71E4">
      <w:start w:val="1"/>
      <w:numFmt w:val="lowerRoman"/>
      <w:lvlText w:val="%6."/>
      <w:lvlJc w:val="right"/>
      <w:pPr>
        <w:ind w:left="4320" w:hanging="180"/>
      </w:pPr>
    </w:lvl>
    <w:lvl w:ilvl="6" w:tplc="C28ACF22">
      <w:start w:val="1"/>
      <w:numFmt w:val="decimal"/>
      <w:lvlText w:val="%7."/>
      <w:lvlJc w:val="left"/>
      <w:pPr>
        <w:ind w:left="5040" w:hanging="360"/>
      </w:pPr>
    </w:lvl>
    <w:lvl w:ilvl="7" w:tplc="017A0B56">
      <w:start w:val="1"/>
      <w:numFmt w:val="lowerLetter"/>
      <w:lvlText w:val="%8."/>
      <w:lvlJc w:val="left"/>
      <w:pPr>
        <w:ind w:left="5760" w:hanging="360"/>
      </w:pPr>
    </w:lvl>
    <w:lvl w:ilvl="8" w:tplc="409897B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56665"/>
    <w:multiLevelType w:val="hybridMultilevel"/>
    <w:tmpl w:val="201EA8C8"/>
    <w:lvl w:ilvl="0" w:tplc="9A2E53F6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9A0C2A0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4CC948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8502266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26AB758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02A5BC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37CB68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F2C5036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56A419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C6029DB"/>
    <w:multiLevelType w:val="hybridMultilevel"/>
    <w:tmpl w:val="F4AAE8EC"/>
    <w:lvl w:ilvl="0" w:tplc="2932D35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E6CA506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9DE7C2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46CB06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6A4E9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5D2E49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ACEE8B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0C2C34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2E48B0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8823CC"/>
    <w:multiLevelType w:val="hybridMultilevel"/>
    <w:tmpl w:val="EE18CB7C"/>
    <w:lvl w:ilvl="0" w:tplc="EBA8307A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137AAE10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4B580144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CED2E5C2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DAEE86A0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514AEAF2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31AC22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CAB044DA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89428CA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3445699C"/>
    <w:multiLevelType w:val="hybridMultilevel"/>
    <w:tmpl w:val="9B826970"/>
    <w:lvl w:ilvl="0" w:tplc="781EBA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3022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3ECB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E03C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066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706F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4029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5491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5C08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B111E"/>
    <w:multiLevelType w:val="hybridMultilevel"/>
    <w:tmpl w:val="A3125CDE"/>
    <w:lvl w:ilvl="0" w:tplc="2CCE43B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544EC85A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14C9078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436CCDC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90DCAF9C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50E6A96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7EAE74A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9984E684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64A9264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99835E1"/>
    <w:multiLevelType w:val="hybridMultilevel"/>
    <w:tmpl w:val="90E0883A"/>
    <w:lvl w:ilvl="0" w:tplc="B79ED73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0A2DF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E88B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2284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7EE2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1A6B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6AE3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38E8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C04B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0C25F7"/>
    <w:multiLevelType w:val="hybridMultilevel"/>
    <w:tmpl w:val="4900EAEA"/>
    <w:lvl w:ilvl="0" w:tplc="94866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85EEE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5403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28C6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CEF2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74AD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2EF0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B84C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32EE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F6F1B"/>
    <w:multiLevelType w:val="hybridMultilevel"/>
    <w:tmpl w:val="4CFA7428"/>
    <w:lvl w:ilvl="0" w:tplc="C39251C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9AA2BE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B0CB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5454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ECAE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C6B2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5A23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AE3D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0E30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7446AB"/>
    <w:multiLevelType w:val="hybridMultilevel"/>
    <w:tmpl w:val="C3227C8C"/>
    <w:lvl w:ilvl="0" w:tplc="69C87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72A8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CAC1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60F9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904D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4C03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AE17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01B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2EA8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D181B"/>
    <w:multiLevelType w:val="hybridMultilevel"/>
    <w:tmpl w:val="D8C6DF24"/>
    <w:lvl w:ilvl="0" w:tplc="EAA2F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564A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549B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90F4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6EB78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CAA3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B8E2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9C802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12FB6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1B64CA"/>
    <w:multiLevelType w:val="hybridMultilevel"/>
    <w:tmpl w:val="ADF07B88"/>
    <w:lvl w:ilvl="0" w:tplc="7C44D3FC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E214A4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58C3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9843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2D3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CAE7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A8F2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836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0C36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935B0D"/>
    <w:multiLevelType w:val="hybridMultilevel"/>
    <w:tmpl w:val="8084C188"/>
    <w:lvl w:ilvl="0" w:tplc="0CFEE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D0CB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BE57B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E6D65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A64EE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F2525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CCED2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4AD8C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1EE43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4D4F0520"/>
    <w:multiLevelType w:val="hybridMultilevel"/>
    <w:tmpl w:val="87C874AA"/>
    <w:lvl w:ilvl="0" w:tplc="1518976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D20C8D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E700E8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DBEF85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BCA721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F2D32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458414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D5C311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9CE241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7C1327"/>
    <w:multiLevelType w:val="hybridMultilevel"/>
    <w:tmpl w:val="D2022CF8"/>
    <w:lvl w:ilvl="0" w:tplc="9094E0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8F1CC2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D689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4C46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68041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F6847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3A23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5C3B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1E844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2A2EDB"/>
    <w:multiLevelType w:val="hybridMultilevel"/>
    <w:tmpl w:val="A8F6970A"/>
    <w:lvl w:ilvl="0" w:tplc="FE1C27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B68B64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48E318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766499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30A2AF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234FB7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5DA8B3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222E18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C4044F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1C8330D"/>
    <w:multiLevelType w:val="hybridMultilevel"/>
    <w:tmpl w:val="7088B202"/>
    <w:lvl w:ilvl="0" w:tplc="9BF469B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B0E6EAA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3456C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242127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9E2D45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6CAA85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E6A494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CDC546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CD66DF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8A5D47"/>
    <w:multiLevelType w:val="hybridMultilevel"/>
    <w:tmpl w:val="67C8E580"/>
    <w:lvl w:ilvl="0" w:tplc="E8E40FB2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8CA2C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EECA1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2092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227EB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FC76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7CB3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EE71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BCE3E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4B0A5E"/>
    <w:multiLevelType w:val="hybridMultilevel"/>
    <w:tmpl w:val="D6948BEE"/>
    <w:lvl w:ilvl="0" w:tplc="B6ECEE16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</w:rPr>
    </w:lvl>
    <w:lvl w:ilvl="1" w:tplc="8BFCB4DE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5EA42A4A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ABD47D9E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B5F644C8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2F842282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1A00C77E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B83690A6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DC3227AE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6" w15:restartNumberingAfterBreak="0">
    <w:nsid w:val="5B261D23"/>
    <w:multiLevelType w:val="hybridMultilevel"/>
    <w:tmpl w:val="F8E02C1E"/>
    <w:lvl w:ilvl="0" w:tplc="0908E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8206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8B5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68DD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3C13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EEA2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84EA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465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FC43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8753F7"/>
    <w:multiLevelType w:val="hybridMultilevel"/>
    <w:tmpl w:val="DAB4E612"/>
    <w:lvl w:ilvl="0" w:tplc="E3CA5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D2A6C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F80F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B45B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22AC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087C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AA2A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3425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CC5F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B771C"/>
    <w:multiLevelType w:val="hybridMultilevel"/>
    <w:tmpl w:val="89981028"/>
    <w:lvl w:ilvl="0" w:tplc="1616B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1C9F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0EA69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7E0E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56BC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F490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3405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052F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8A196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2F3677"/>
    <w:multiLevelType w:val="hybridMultilevel"/>
    <w:tmpl w:val="52C60932"/>
    <w:lvl w:ilvl="0" w:tplc="395E1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08139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F61AC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F0E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8EB7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78641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CCA5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B860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6A7F7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7771C4"/>
    <w:multiLevelType w:val="hybridMultilevel"/>
    <w:tmpl w:val="87C299D8"/>
    <w:lvl w:ilvl="0" w:tplc="7CD0C4F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B73AA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3E04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945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A0D5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263A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A22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98A7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B6CD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A42DD3"/>
    <w:multiLevelType w:val="hybridMultilevel"/>
    <w:tmpl w:val="70D62796"/>
    <w:lvl w:ilvl="0" w:tplc="2C74D6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9E035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B28A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74ECA8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9FE441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7E011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EE961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E1C1E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2E671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C6751EE"/>
    <w:multiLevelType w:val="hybridMultilevel"/>
    <w:tmpl w:val="9FCA9032"/>
    <w:lvl w:ilvl="0" w:tplc="448C1382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D7B6EA3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F4A46C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23C865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2D08E0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0865D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3406F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70D06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29E5A1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32"/>
  </w:num>
  <w:num w:numId="3">
    <w:abstractNumId w:val="0"/>
  </w:num>
  <w:num w:numId="4">
    <w:abstractNumId w:val="19"/>
  </w:num>
  <w:num w:numId="5">
    <w:abstractNumId w:val="5"/>
  </w:num>
  <w:num w:numId="6">
    <w:abstractNumId w:val="28"/>
  </w:num>
  <w:num w:numId="7">
    <w:abstractNumId w:val="29"/>
  </w:num>
  <w:num w:numId="8">
    <w:abstractNumId w:val="3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5"/>
  </w:num>
  <w:num w:numId="13">
    <w:abstractNumId w:val="10"/>
  </w:num>
  <w:num w:numId="14">
    <w:abstractNumId w:val="24"/>
  </w:num>
  <w:num w:numId="15">
    <w:abstractNumId w:val="21"/>
  </w:num>
  <w:num w:numId="16">
    <w:abstractNumId w:val="3"/>
  </w:num>
  <w:num w:numId="17">
    <w:abstractNumId w:val="7"/>
  </w:num>
  <w:num w:numId="18">
    <w:abstractNumId w:val="13"/>
  </w:num>
  <w:num w:numId="19">
    <w:abstractNumId w:val="23"/>
  </w:num>
  <w:num w:numId="20">
    <w:abstractNumId w:val="1"/>
  </w:num>
  <w:num w:numId="21">
    <w:abstractNumId w:val="8"/>
  </w:num>
  <w:num w:numId="22">
    <w:abstractNumId w:val="9"/>
  </w:num>
  <w:num w:numId="23">
    <w:abstractNumId w:val="11"/>
  </w:num>
  <w:num w:numId="24">
    <w:abstractNumId w:val="26"/>
  </w:num>
  <w:num w:numId="25">
    <w:abstractNumId w:val="20"/>
  </w:num>
  <w:num w:numId="26">
    <w:abstractNumId w:val="4"/>
  </w:num>
  <w:num w:numId="27">
    <w:abstractNumId w:val="31"/>
  </w:num>
  <w:num w:numId="28">
    <w:abstractNumId w:val="16"/>
  </w:num>
  <w:num w:numId="29">
    <w:abstractNumId w:val="25"/>
  </w:num>
  <w:num w:numId="30">
    <w:abstractNumId w:val="12"/>
  </w:num>
  <w:num w:numId="31">
    <w:abstractNumId w:val="27"/>
  </w:num>
  <w:num w:numId="32">
    <w:abstractNumId w:val="2"/>
  </w:num>
  <w:num w:numId="33">
    <w:abstractNumId w:val="14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045"/>
    <w:rsid w:val="001E5045"/>
    <w:rsid w:val="00860301"/>
    <w:rsid w:val="00876E5F"/>
    <w:rsid w:val="00FC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33234"/>
  <w15:docId w15:val="{32FA244D-22DA-4717-B01F-3481C3C3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0">
    <w:name w:val="Текст сноски Знак"/>
    <w:link w:val="af1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8">
    <w:name w:val="a"/>
    <w:basedOn w:val="a"/>
    <w:pPr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qFormat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a">
    <w:name w:val="Hyperlink"/>
    <w:rPr>
      <w:color w:val="0000FF"/>
      <w:u w:val="single"/>
    </w:rPr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25">
    <w:name w:val="Body Text 2"/>
    <w:basedOn w:val="a"/>
    <w:rPr>
      <w:rFonts w:ascii="Arial Narrow" w:eastAsia="Times New Roman" w:hAnsi="Arial Narrow" w:cs="Arial Narrow"/>
      <w:i/>
      <w:iCs/>
      <w:sz w:val="26"/>
      <w:szCs w:val="26"/>
    </w:rPr>
  </w:style>
  <w:style w:type="paragraph" w:styleId="afb">
    <w:name w:val="Plain Text"/>
    <w:basedOn w:val="a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3">
    <w:name w:val="Знак Знак4"/>
    <w:rPr>
      <w:rFonts w:ascii="Consolas" w:hAnsi="Consolas"/>
      <w:sz w:val="21"/>
      <w:szCs w:val="21"/>
      <w:lang w:val="en-US" w:eastAsia="en-US" w:bidi="ar-SA"/>
    </w:rPr>
  </w:style>
  <w:style w:type="character" w:styleId="afc">
    <w:name w:val="FollowedHyperlink"/>
    <w:rPr>
      <w:color w:val="800080"/>
      <w:u w:val="single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semiHidden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highlight1">
    <w:name w:val="highlight1"/>
    <w:rPr>
      <w:b/>
      <w:bCs/>
      <w:color w:val="FF0000"/>
    </w:rPr>
  </w:style>
  <w:style w:type="paragraph" w:styleId="af1">
    <w:name w:val="footnote text"/>
    <w:basedOn w:val="a"/>
    <w:link w:val="af0"/>
    <w:semiHidden/>
    <w:rPr>
      <w:sz w:val="20"/>
      <w:szCs w:val="20"/>
    </w:rPr>
  </w:style>
  <w:style w:type="character" w:styleId="aff1">
    <w:name w:val="footnote reference"/>
    <w:semiHidden/>
    <w:rPr>
      <w:vertAlign w:val="superscript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f3">
    <w:name w:val="Emphasis"/>
    <w:qFormat/>
    <w:rPr>
      <w:i/>
      <w:iCs/>
    </w:rPr>
  </w:style>
  <w:style w:type="character" w:styleId="aff4">
    <w:name w:val="Strong"/>
    <w:qFormat/>
    <w:rPr>
      <w:b/>
      <w:bCs/>
    </w:rPr>
  </w:style>
  <w:style w:type="paragraph" w:styleId="a5">
    <w:name w:val="Title"/>
    <w:basedOn w:val="a"/>
    <w:link w:val="a4"/>
    <w:qFormat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5">
    <w:name w:val="Revision"/>
    <w:hidden/>
    <w:uiPriority w:val="99"/>
    <w:semiHidden/>
    <w:rPr>
      <w:rFonts w:ascii="Calibri" w:eastAsia="Calibri" w:hAnsi="Calibri"/>
      <w:sz w:val="22"/>
      <w:szCs w:val="22"/>
    </w:rPr>
  </w:style>
  <w:style w:type="character" w:customStyle="1" w:styleId="aff">
    <w:name w:val="Текст примечания Знак"/>
    <w:link w:val="afe"/>
    <w:uiPriority w:val="99"/>
    <w:semiHidden/>
    <w:rPr>
      <w:rFonts w:ascii="Calibri" w:eastAsia="Calibri" w:hAnsi="Calibri"/>
    </w:rPr>
  </w:style>
  <w:style w:type="paragraph" w:styleId="aff6">
    <w:name w:val="List Paragraph"/>
    <w:basedOn w:val="a"/>
    <w:link w:val="aff7"/>
    <w:uiPriority w:val="34"/>
    <w:qFormat/>
    <w:pPr>
      <w:spacing w:after="200" w:line="276" w:lineRule="auto"/>
      <w:ind w:left="720"/>
      <w:contextualSpacing/>
    </w:pPr>
    <w:rPr>
      <w:rFonts w:eastAsia="Times New Roman"/>
      <w:lang w:val="en-US" w:eastAsia="en-US"/>
    </w:rPr>
  </w:style>
  <w:style w:type="character" w:customStyle="1" w:styleId="UnresolvedMention1">
    <w:name w:val="Unresolved Mention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ff7">
    <w:name w:val="Абзац списка Знак"/>
    <w:link w:val="aff6"/>
    <w:uiPriority w:val="34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10.jpg"/><Relationship Id="rId2" Type="http://schemas.openxmlformats.org/officeDocument/2006/relationships/customXml" Target="../customXml/item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3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09E0266C-DB43-4268-B3DA-5A689779C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20180202_ИРАО_ Производственные результаты_2017.docx</vt:lpstr>
    </vt:vector>
  </TitlesOfParts>
  <Company>Inter RAO UES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Кузин Николай Леонидович</dc:creator>
  <cp:lastModifiedBy>Горелов Николай Вячеславович</cp:lastModifiedBy>
  <cp:revision>2</cp:revision>
  <dcterms:created xsi:type="dcterms:W3CDTF">2024-10-24T13:40:00Z</dcterms:created>
  <dcterms:modified xsi:type="dcterms:W3CDTF">2024-10-24T13:40:00Z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